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6264EF">
      <w:pPr>
        <w:tabs>
          <w:tab w:val="left" w:pos="1701"/>
          <w:tab w:val="right" w:pos="9639"/>
        </w:tabs>
        <w:spacing w:before="120"/>
        <w:jc w:val="left"/>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3GPP TSG-RAN WG2 Meeting #125</w:t>
      </w:r>
      <w:r w:rsidR="009158E0">
        <w:rPr>
          <w:rFonts w:ascii="Arial" w:eastAsia="MS Mincho" w:hAnsi="Arial" w:cs="Times New Roman"/>
          <w:b/>
          <w:kern w:val="0"/>
          <w:sz w:val="22"/>
          <w:lang w:val="de-DE" w:eastAsia="x-none"/>
        </w:rPr>
        <w:t>bis</w:t>
      </w:r>
      <w:r w:rsidRPr="006264EF">
        <w:rPr>
          <w:rFonts w:ascii="Arial" w:eastAsia="MS Mincho" w:hAnsi="Arial" w:cs="Times New Roman"/>
          <w:b/>
          <w:kern w:val="0"/>
          <w:sz w:val="22"/>
          <w:lang w:val="de-DE" w:eastAsia="x-none"/>
        </w:rPr>
        <w:tab/>
      </w:r>
      <w:r w:rsidR="007B7263" w:rsidRPr="007B7263">
        <w:rPr>
          <w:rFonts w:ascii="Arial" w:eastAsia="MS Mincho" w:hAnsi="Arial" w:cs="Times New Roman"/>
          <w:b/>
          <w:kern w:val="0"/>
          <w:sz w:val="22"/>
          <w:lang w:val="de-DE" w:eastAsia="x-none"/>
        </w:rPr>
        <w:t>R2-2403042</w:t>
      </w:r>
    </w:p>
    <w:p w:rsidR="006264EF" w:rsidRPr="006264EF" w:rsidRDefault="00E401FE" w:rsidP="006264EF">
      <w:pPr>
        <w:tabs>
          <w:tab w:val="left" w:pos="1701"/>
          <w:tab w:val="right" w:pos="9923"/>
        </w:tabs>
        <w:spacing w:before="120"/>
        <w:jc w:val="left"/>
        <w:rPr>
          <w:rFonts w:ascii="Arial" w:eastAsia="MS Mincho" w:hAnsi="Arial" w:cs="Times New Roman"/>
          <w:b/>
          <w:kern w:val="0"/>
          <w:sz w:val="22"/>
          <w:lang w:val="de-DE" w:eastAsia="x-none"/>
        </w:rPr>
      </w:pPr>
      <w:r>
        <w:rPr>
          <w:rFonts w:ascii="Arial" w:hAnsi="Arial" w:cs="Times New Roman"/>
          <w:b/>
          <w:kern w:val="0"/>
          <w:sz w:val="22"/>
          <w:lang w:val="de-DE"/>
        </w:rPr>
        <w:t xml:space="preserve">Changsha, China, </w:t>
      </w:r>
      <w:r w:rsidR="00F94E61" w:rsidRPr="00F94E61">
        <w:rPr>
          <w:rFonts w:ascii="Arial" w:hAnsi="Arial" w:cs="Times New Roman"/>
          <w:b/>
          <w:kern w:val="0"/>
          <w:sz w:val="22"/>
          <w:lang w:val="de-DE"/>
        </w:rPr>
        <w:t>April 15th – 19th,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2C5E97">
        <w:rPr>
          <w:rFonts w:hint="eastAsia"/>
          <w:noProof w:val="0"/>
          <w:sz w:val="22"/>
          <w:szCs w:val="22"/>
          <w:lang w:eastAsia="zh-CN"/>
        </w:rPr>
        <w:t>8</w:t>
      </w:r>
      <w:r w:rsidR="00F94E61">
        <w:rPr>
          <w:rFonts w:hint="eastAsia"/>
          <w:noProof w:val="0"/>
          <w:sz w:val="22"/>
          <w:szCs w:val="22"/>
          <w:lang w:eastAsia="zh-CN"/>
        </w:rPr>
        <w:t>.</w:t>
      </w:r>
      <w:r w:rsidR="002C5E97">
        <w:rPr>
          <w:rFonts w:hint="eastAsia"/>
          <w:noProof w:val="0"/>
          <w:sz w:val="22"/>
          <w:szCs w:val="22"/>
          <w:lang w:eastAsia="zh-CN"/>
        </w:rPr>
        <w:t>9</w:t>
      </w:r>
      <w:r w:rsidR="00F94E61">
        <w:rPr>
          <w:rFonts w:hint="eastAsia"/>
          <w:noProof w:val="0"/>
          <w:sz w:val="22"/>
          <w:szCs w:val="22"/>
          <w:lang w:eastAsia="zh-CN"/>
        </w:rPr>
        <w:t>.</w:t>
      </w:r>
      <w:r w:rsidR="002C5E97">
        <w:rPr>
          <w:rFonts w:hint="eastAsia"/>
          <w:noProof w:val="0"/>
          <w:sz w:val="22"/>
          <w:szCs w:val="22"/>
          <w:lang w:eastAsia="zh-CN"/>
        </w:rPr>
        <w:t>3</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A000DD">
        <w:rPr>
          <w:rFonts w:hint="eastAsia"/>
          <w:noProof w:val="0"/>
          <w:sz w:val="22"/>
          <w:szCs w:val="22"/>
          <w:lang w:eastAsia="zh-CN"/>
        </w:rPr>
        <w:t xml:space="preserve">On signalling overhead reduction </w:t>
      </w:r>
      <w:r w:rsidR="00A000DD">
        <w:rPr>
          <w:rFonts w:cs="Arial" w:hint="eastAsia"/>
          <w:sz w:val="22"/>
          <w:szCs w:val="22"/>
          <w:lang w:eastAsia="zh-CN"/>
        </w:rPr>
        <w:t>for</w:t>
      </w:r>
      <w:r w:rsidR="002C5E97">
        <w:rPr>
          <w:rFonts w:cs="Arial" w:hint="eastAsia"/>
          <w:sz w:val="22"/>
          <w:szCs w:val="22"/>
          <w:lang w:eastAsia="zh-CN"/>
        </w:rPr>
        <w:t xml:space="preserve"> EDT</w:t>
      </w:r>
      <w:r w:rsidR="00A000DD">
        <w:rPr>
          <w:rFonts w:cs="Arial" w:hint="eastAsia"/>
          <w:sz w:val="22"/>
          <w:szCs w:val="22"/>
          <w:lang w:eastAsia="zh-CN"/>
        </w:rPr>
        <w:t xml:space="preserve"> in IoT NTN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8130A3">
      <w:pPr>
        <w:pStyle w:val="1"/>
        <w:ind w:left="567" w:hanging="567"/>
        <w:rPr>
          <w:lang w:eastAsia="zh-CN"/>
        </w:rPr>
      </w:pPr>
      <w:bookmarkStart w:id="0" w:name="_Ref35586532"/>
      <w:r w:rsidRPr="00776F20">
        <w:t>Introduction</w:t>
      </w:r>
      <w:bookmarkEnd w:id="0"/>
    </w:p>
    <w:p w:rsidR="002C16FC" w:rsidRPr="002C16FC" w:rsidRDefault="00A000DD" w:rsidP="002C16FC">
      <w:pPr>
        <w:widowControl/>
        <w:spacing w:after="180"/>
        <w:jc w:val="left"/>
        <w:rPr>
          <w:rFonts w:ascii="Times New Roman" w:eastAsia="Arial Unicode MS" w:hAnsi="Times New Roman" w:cs="Times New Roman"/>
          <w:kern w:val="0"/>
          <w:sz w:val="20"/>
          <w:szCs w:val="24"/>
        </w:rPr>
      </w:pPr>
      <w:r>
        <w:rPr>
          <w:rFonts w:ascii="Times New Roman" w:eastAsia="Arial Unicode MS" w:hAnsi="Times New Roman" w:cs="Times New Roman" w:hint="eastAsia"/>
          <w:kern w:val="0"/>
          <w:sz w:val="20"/>
          <w:szCs w:val="24"/>
        </w:rPr>
        <w:t>According to the latest</w:t>
      </w:r>
      <w:r w:rsidR="002C16FC" w:rsidRPr="002C16FC">
        <w:rPr>
          <w:rFonts w:ascii="Times New Roman" w:eastAsia="Arial Unicode MS" w:hAnsi="Times New Roman" w:cs="Times New Roman" w:hint="eastAsia"/>
          <w:kern w:val="0"/>
          <w:sz w:val="20"/>
          <w:szCs w:val="24"/>
        </w:rPr>
        <w:t xml:space="preserve"> WI</w:t>
      </w:r>
      <w:r>
        <w:rPr>
          <w:rFonts w:ascii="Times New Roman" w:eastAsia="Arial Unicode MS" w:hAnsi="Times New Roman" w:cs="Times New Roman" w:hint="eastAsia"/>
          <w:kern w:val="0"/>
          <w:sz w:val="20"/>
          <w:szCs w:val="24"/>
        </w:rPr>
        <w:t>D in</w:t>
      </w:r>
      <w:r w:rsidR="002C16FC" w:rsidRPr="002C16FC">
        <w:rPr>
          <w:rFonts w:ascii="Times New Roman" w:eastAsia="Arial Unicode MS" w:hAnsi="Times New Roman" w:cs="Times New Roman" w:hint="eastAsia"/>
          <w:kern w:val="0"/>
          <w:sz w:val="20"/>
          <w:szCs w:val="24"/>
        </w:rPr>
        <w:t xml:space="preserve"> [</w:t>
      </w:r>
      <w:r w:rsidR="00DE69C1">
        <w:rPr>
          <w:rFonts w:ascii="Times New Roman" w:eastAsia="Arial Unicode MS" w:hAnsi="Times New Roman" w:cs="Times New Roman" w:hint="eastAsia"/>
          <w:kern w:val="0"/>
          <w:sz w:val="20"/>
          <w:szCs w:val="24"/>
        </w:rPr>
        <w:t>1</w:t>
      </w:r>
      <w:r w:rsidR="002C16FC" w:rsidRPr="002C16FC">
        <w:rPr>
          <w:rFonts w:ascii="Times New Roman" w:eastAsia="Arial Unicode MS" w:hAnsi="Times New Roman" w:cs="Times New Roman" w:hint="eastAsia"/>
          <w:kern w:val="0"/>
          <w:sz w:val="20"/>
          <w:szCs w:val="24"/>
        </w:rPr>
        <w:t xml:space="preserve">], one of the objectives is </w:t>
      </w:r>
      <w:r w:rsidR="00BB6347">
        <w:rPr>
          <w:rFonts w:ascii="Times New Roman" w:eastAsia="Arial Unicode MS" w:hAnsi="Times New Roman" w:cs="Times New Roman" w:hint="eastAsia"/>
          <w:kern w:val="0"/>
          <w:sz w:val="20"/>
          <w:szCs w:val="24"/>
        </w:rPr>
        <w:t xml:space="preserve">the </w:t>
      </w:r>
      <w:r w:rsidR="00BB6347">
        <w:rPr>
          <w:rFonts w:ascii="Times New Roman" w:eastAsia="Arial Unicode MS" w:hAnsi="Times New Roman" w:cs="Times New Roman"/>
          <w:kern w:val="0"/>
          <w:sz w:val="20"/>
          <w:szCs w:val="24"/>
        </w:rPr>
        <w:t>signaling</w:t>
      </w:r>
      <w:r w:rsidR="00BB6347">
        <w:rPr>
          <w:rFonts w:ascii="Times New Roman" w:eastAsia="Arial Unicode MS" w:hAnsi="Times New Roman" w:cs="Times New Roman" w:hint="eastAsia"/>
          <w:kern w:val="0"/>
          <w:sz w:val="20"/>
          <w:szCs w:val="24"/>
        </w:rPr>
        <w:t xml:space="preserve"> overhead reduction for EDT in </w:t>
      </w:r>
      <w:proofErr w:type="spellStart"/>
      <w:r w:rsidR="00BB6347">
        <w:rPr>
          <w:rFonts w:ascii="Times New Roman" w:eastAsia="Arial Unicode MS" w:hAnsi="Times New Roman" w:cs="Times New Roman" w:hint="eastAsia"/>
          <w:kern w:val="0"/>
          <w:sz w:val="20"/>
          <w:szCs w:val="24"/>
        </w:rPr>
        <w:t>IoT</w:t>
      </w:r>
      <w:proofErr w:type="spellEnd"/>
      <w:r w:rsidR="00BB6347">
        <w:rPr>
          <w:rFonts w:ascii="Times New Roman" w:eastAsia="Arial Unicode MS" w:hAnsi="Times New Roman" w:cs="Times New Roman" w:hint="eastAsia"/>
          <w:kern w:val="0"/>
          <w:sz w:val="20"/>
          <w:szCs w:val="24"/>
        </w:rPr>
        <w:t xml:space="preserve"> NTN:</w:t>
      </w:r>
    </w:p>
    <w:tbl>
      <w:tblPr>
        <w:tblStyle w:val="34"/>
        <w:tblW w:w="0" w:type="auto"/>
        <w:tblLook w:val="04A0" w:firstRow="1" w:lastRow="0" w:firstColumn="1" w:lastColumn="0" w:noHBand="0" w:noVBand="1"/>
      </w:tblPr>
      <w:tblGrid>
        <w:gridCol w:w="9606"/>
      </w:tblGrid>
      <w:tr w:rsidR="002C16FC" w:rsidRPr="002C16FC" w:rsidTr="00BB6347">
        <w:tc>
          <w:tcPr>
            <w:tcW w:w="9606" w:type="dxa"/>
          </w:tcPr>
          <w:p w:rsidR="00BB6347" w:rsidRPr="00BB6347" w:rsidRDefault="00BB6347" w:rsidP="00BB6347">
            <w:pPr>
              <w:widowControl/>
              <w:numPr>
                <w:ilvl w:val="0"/>
                <w:numId w:val="45"/>
              </w:numPr>
              <w:overflowPunct w:val="0"/>
              <w:autoSpaceDE w:val="0"/>
              <w:autoSpaceDN w:val="0"/>
              <w:adjustRightInd w:val="0"/>
              <w:spacing w:after="180"/>
              <w:jc w:val="left"/>
              <w:rPr>
                <w:rFonts w:ascii="Times New Roman" w:hAnsi="Times New Roman" w:cs="Times New Roman"/>
                <w:bCs/>
                <w:kern w:val="0"/>
                <w:sz w:val="20"/>
                <w:szCs w:val="20"/>
                <w:lang w:val="en-GB" w:eastAsia="en-GB"/>
              </w:rPr>
            </w:pPr>
            <w:r w:rsidRPr="00BB6347">
              <w:rPr>
                <w:rFonts w:ascii="Times New Roman" w:hAnsi="Times New Roman" w:cs="Times New Roman"/>
                <w:bCs/>
                <w:kern w:val="0"/>
                <w:sz w:val="20"/>
                <w:szCs w:val="20"/>
                <w:lang w:val="en-GB" w:eastAsia="en-GB"/>
              </w:rPr>
              <w:t>Support of Capacity enhancements for uplink</w:t>
            </w:r>
            <w:r w:rsidRPr="00BB6347">
              <w:rPr>
                <w:rFonts w:ascii="Times New Roman" w:hAnsi="Times New Roman" w:cs="Times New Roman"/>
                <w:bCs/>
                <w:kern w:val="0"/>
                <w:sz w:val="20"/>
                <w:szCs w:val="20"/>
                <w:lang w:val="en-GB" w:eastAsia="en-GB"/>
              </w:rPr>
              <w:br/>
            </w:r>
          </w:p>
          <w:p w:rsidR="00BB6347" w:rsidRPr="00BB6347" w:rsidRDefault="00BB6347" w:rsidP="00BB6347">
            <w:pPr>
              <w:widowControl/>
              <w:numPr>
                <w:ilvl w:val="1"/>
                <w:numId w:val="45"/>
              </w:numPr>
              <w:overflowPunct w:val="0"/>
              <w:autoSpaceDE w:val="0"/>
              <w:autoSpaceDN w:val="0"/>
              <w:adjustRightInd w:val="0"/>
              <w:spacing w:after="180"/>
              <w:jc w:val="left"/>
              <w:rPr>
                <w:rFonts w:ascii="Times New Roman" w:hAnsi="Times New Roman" w:cs="Times New Roman"/>
                <w:bCs/>
                <w:kern w:val="0"/>
                <w:sz w:val="20"/>
                <w:szCs w:val="20"/>
                <w:lang w:val="en-GB" w:eastAsia="en-GB"/>
              </w:rPr>
            </w:pPr>
            <w:r w:rsidRPr="00BB6347">
              <w:rPr>
                <w:rFonts w:ascii="Times New Roman" w:hAnsi="Times New Roman" w:cs="Times New Roman"/>
                <w:bCs/>
                <w:kern w:val="0"/>
                <w:sz w:val="20"/>
                <w:szCs w:val="20"/>
                <w:lang w:val="en-GB" w:eastAsia="en-GB"/>
              </w:rPr>
              <w:t xml:space="preserve">Study then specify, if beneficial, enhancements to enable </w:t>
            </w:r>
            <w:bookmarkStart w:id="1" w:name="OLE_LINK16"/>
            <w:r w:rsidRPr="00BB6347">
              <w:rPr>
                <w:rFonts w:ascii="Times New Roman" w:hAnsi="Times New Roman" w:cs="Times New Roman"/>
                <w:bCs/>
                <w:kern w:val="0"/>
                <w:sz w:val="20"/>
                <w:szCs w:val="20"/>
                <w:lang w:val="en-GB" w:eastAsia="en-GB"/>
              </w:rPr>
              <w:t xml:space="preserve">multiplexing of multiple UEs </w:t>
            </w:r>
            <w:bookmarkEnd w:id="1"/>
            <w:r w:rsidRPr="00BB6347">
              <w:rPr>
                <w:rFonts w:ascii="Times New Roman" w:hAnsi="Times New Roman" w:cs="Times New Roman"/>
                <w:bCs/>
                <w:kern w:val="0"/>
                <w:sz w:val="20"/>
                <w:szCs w:val="20"/>
                <w:lang w:val="en-GB" w:eastAsia="en-GB"/>
              </w:rPr>
              <w:t>(e.g. up to the min of 4 and the maximum allowed by the existing UL and DL signalling) in a single 3.75 kHz or 15 kHz subcarrier via orthogonal cover codes (</w:t>
            </w:r>
            <w:bookmarkStart w:id="2" w:name="OLE_LINK15"/>
            <w:r w:rsidRPr="00BB6347">
              <w:rPr>
                <w:rFonts w:ascii="Times New Roman" w:hAnsi="Times New Roman" w:cs="Times New Roman"/>
                <w:bCs/>
                <w:kern w:val="0"/>
                <w:sz w:val="20"/>
                <w:szCs w:val="20"/>
                <w:lang w:val="en-GB" w:eastAsia="en-GB"/>
              </w:rPr>
              <w:t>OCC</w:t>
            </w:r>
            <w:bookmarkEnd w:id="2"/>
            <w:r w:rsidRPr="00BB6347">
              <w:rPr>
                <w:rFonts w:ascii="Times New Roman" w:hAnsi="Times New Roman" w:cs="Times New Roman"/>
                <w:bCs/>
                <w:kern w:val="0"/>
                <w:sz w:val="20"/>
                <w:szCs w:val="20"/>
                <w:lang w:val="en-GB" w:eastAsia="en-GB"/>
              </w:rPr>
              <w:t>) for NPUSCH format 1 and NPRACH [RAN1, RAN2, RAN4]</w:t>
            </w:r>
          </w:p>
          <w:p w:rsidR="00BB6347" w:rsidRPr="00BB6347" w:rsidRDefault="00BB6347" w:rsidP="00BB6347">
            <w:pPr>
              <w:widowControl/>
              <w:overflowPunct w:val="0"/>
              <w:autoSpaceDE w:val="0"/>
              <w:autoSpaceDN w:val="0"/>
              <w:adjustRightInd w:val="0"/>
              <w:jc w:val="left"/>
              <w:rPr>
                <w:rFonts w:ascii="Times New Roman" w:hAnsi="Times New Roman" w:cs="Times New Roman"/>
                <w:bCs/>
                <w:kern w:val="0"/>
                <w:sz w:val="20"/>
                <w:szCs w:val="20"/>
                <w:lang w:val="en-GB" w:eastAsia="en-GB"/>
              </w:rPr>
            </w:pPr>
          </w:p>
          <w:p w:rsidR="00BB6347" w:rsidRPr="00BB6347" w:rsidRDefault="00BB6347" w:rsidP="00BB6347">
            <w:pPr>
              <w:widowControl/>
              <w:numPr>
                <w:ilvl w:val="2"/>
                <w:numId w:val="45"/>
              </w:numPr>
              <w:overflowPunct w:val="0"/>
              <w:autoSpaceDE w:val="0"/>
              <w:autoSpaceDN w:val="0"/>
              <w:adjustRightInd w:val="0"/>
              <w:spacing w:after="180"/>
              <w:jc w:val="left"/>
              <w:rPr>
                <w:rFonts w:ascii="Times New Roman" w:hAnsi="Times New Roman" w:cs="Times New Roman"/>
                <w:bCs/>
                <w:kern w:val="0"/>
                <w:sz w:val="20"/>
                <w:szCs w:val="20"/>
                <w:lang w:val="en-GB" w:eastAsia="en-GB"/>
              </w:rPr>
            </w:pPr>
            <w:r w:rsidRPr="00BB6347">
              <w:rPr>
                <w:rFonts w:ascii="Times New Roman" w:hAnsi="Times New Roman" w:cs="Times New Roman"/>
                <w:bCs/>
                <w:kern w:val="0"/>
                <w:sz w:val="20"/>
                <w:szCs w:val="20"/>
                <w:lang w:val="en-GB" w:eastAsia="en-GB"/>
              </w:rPr>
              <w:t>Multi-tone support for 15 kHz SCS should also be considered</w:t>
            </w:r>
          </w:p>
          <w:p w:rsidR="00BB6347" w:rsidRPr="00BB6347" w:rsidRDefault="00BB6347" w:rsidP="00BB6347">
            <w:pPr>
              <w:widowControl/>
              <w:numPr>
                <w:ilvl w:val="2"/>
                <w:numId w:val="45"/>
              </w:numPr>
              <w:overflowPunct w:val="0"/>
              <w:autoSpaceDE w:val="0"/>
              <w:autoSpaceDN w:val="0"/>
              <w:adjustRightInd w:val="0"/>
              <w:spacing w:after="180"/>
              <w:jc w:val="left"/>
              <w:rPr>
                <w:rFonts w:ascii="Times New Roman" w:hAnsi="Times New Roman" w:cs="Times New Roman"/>
                <w:bCs/>
                <w:kern w:val="0"/>
                <w:sz w:val="20"/>
                <w:szCs w:val="20"/>
                <w:lang w:val="en-GB" w:eastAsia="en-GB"/>
              </w:rPr>
            </w:pPr>
            <w:r w:rsidRPr="00BB6347">
              <w:rPr>
                <w:rFonts w:ascii="Times New Roman" w:hAnsi="Times New Roman" w:cs="Times New Roman"/>
                <w:bCs/>
                <w:kern w:val="0"/>
                <w:sz w:val="20"/>
                <w:szCs w:val="20"/>
                <w:lang w:val="en-GB" w:eastAsia="en-GB"/>
              </w:rPr>
              <w:t xml:space="preserve">Specify necessary signalling, if needed </w:t>
            </w:r>
          </w:p>
          <w:p w:rsidR="00BB6347" w:rsidRPr="00BB6347" w:rsidRDefault="00BB6347" w:rsidP="00BB6347">
            <w:pPr>
              <w:widowControl/>
              <w:numPr>
                <w:ilvl w:val="2"/>
                <w:numId w:val="45"/>
              </w:numPr>
              <w:overflowPunct w:val="0"/>
              <w:autoSpaceDE w:val="0"/>
              <w:autoSpaceDN w:val="0"/>
              <w:adjustRightInd w:val="0"/>
              <w:spacing w:after="180"/>
              <w:jc w:val="left"/>
              <w:rPr>
                <w:rFonts w:ascii="Times New Roman" w:hAnsi="Times New Roman" w:cs="Times New Roman"/>
                <w:bCs/>
                <w:kern w:val="0"/>
                <w:sz w:val="20"/>
                <w:szCs w:val="20"/>
                <w:lang w:val="en-GB" w:eastAsia="en-GB"/>
              </w:rPr>
            </w:pPr>
            <w:r w:rsidRPr="00BB6347">
              <w:rPr>
                <w:rFonts w:ascii="Times New Roman" w:hAnsi="Times New Roman" w:cs="Times New Roman"/>
                <w:bCs/>
                <w:kern w:val="0"/>
                <w:sz w:val="20"/>
                <w:szCs w:val="20"/>
                <w:lang w:val="en-GB" w:eastAsia="en-GB"/>
              </w:rPr>
              <w:t>Update RF requirements accordingly, if needed</w:t>
            </w:r>
          </w:p>
          <w:p w:rsidR="00BB6347" w:rsidRPr="00BB6347" w:rsidRDefault="00BB6347" w:rsidP="00BB6347">
            <w:pPr>
              <w:widowControl/>
              <w:overflowPunct w:val="0"/>
              <w:autoSpaceDE w:val="0"/>
              <w:autoSpaceDN w:val="0"/>
              <w:adjustRightInd w:val="0"/>
              <w:ind w:left="1080" w:firstLine="720"/>
              <w:jc w:val="left"/>
              <w:rPr>
                <w:rFonts w:ascii="Times New Roman" w:hAnsi="Times New Roman" w:cs="Times New Roman"/>
                <w:bCs/>
                <w:i/>
                <w:iCs/>
                <w:kern w:val="0"/>
                <w:sz w:val="20"/>
                <w:szCs w:val="20"/>
                <w:lang w:val="en-GB" w:eastAsia="en-GB"/>
              </w:rPr>
            </w:pPr>
          </w:p>
          <w:p w:rsidR="00BB6347" w:rsidRPr="00BB6347" w:rsidRDefault="00BB6347" w:rsidP="00BB6347">
            <w:pPr>
              <w:widowControl/>
              <w:overflowPunct w:val="0"/>
              <w:autoSpaceDE w:val="0"/>
              <w:autoSpaceDN w:val="0"/>
              <w:adjustRightInd w:val="0"/>
              <w:ind w:left="1080" w:firstLine="720"/>
              <w:jc w:val="left"/>
              <w:rPr>
                <w:rFonts w:ascii="Times New Roman" w:hAnsi="Times New Roman" w:cs="Times New Roman"/>
                <w:bCs/>
                <w:kern w:val="0"/>
                <w:sz w:val="20"/>
                <w:szCs w:val="20"/>
                <w:lang w:val="en-GB" w:eastAsia="en-GB"/>
              </w:rPr>
            </w:pPr>
            <w:r w:rsidRPr="00BB6347">
              <w:rPr>
                <w:rFonts w:ascii="Times New Roman" w:hAnsi="Times New Roman" w:cs="Times New Roman"/>
                <w:bCs/>
                <w:kern w:val="0"/>
                <w:sz w:val="20"/>
                <w:szCs w:val="20"/>
                <w:lang w:val="en-GB" w:eastAsia="en-GB"/>
              </w:rPr>
              <w:t>Note: Impact of impairment shall be taken into account</w:t>
            </w:r>
          </w:p>
          <w:p w:rsidR="00BB6347" w:rsidRPr="00BB6347" w:rsidRDefault="00BB6347" w:rsidP="00BB6347">
            <w:pPr>
              <w:widowControl/>
              <w:overflowPunct w:val="0"/>
              <w:autoSpaceDE w:val="0"/>
              <w:autoSpaceDN w:val="0"/>
              <w:adjustRightInd w:val="0"/>
              <w:ind w:left="2160"/>
              <w:jc w:val="left"/>
              <w:rPr>
                <w:rFonts w:ascii="Times New Roman" w:hAnsi="Times New Roman" w:cs="Times New Roman"/>
                <w:bCs/>
                <w:kern w:val="0"/>
                <w:sz w:val="20"/>
                <w:szCs w:val="20"/>
                <w:lang w:val="en-GB" w:eastAsia="en-GB"/>
              </w:rPr>
            </w:pPr>
          </w:p>
          <w:p w:rsidR="00BB6347" w:rsidRPr="00BB6347" w:rsidRDefault="00BB6347" w:rsidP="00BB6347">
            <w:pPr>
              <w:widowControl/>
              <w:overflowPunct w:val="0"/>
              <w:autoSpaceDE w:val="0"/>
              <w:autoSpaceDN w:val="0"/>
              <w:adjustRightInd w:val="0"/>
              <w:ind w:left="1080" w:firstLine="720"/>
              <w:jc w:val="left"/>
              <w:rPr>
                <w:rFonts w:ascii="Times New Roman" w:hAnsi="Times New Roman" w:cs="Times New Roman"/>
                <w:bCs/>
                <w:i/>
                <w:iCs/>
                <w:kern w:val="0"/>
                <w:sz w:val="20"/>
                <w:szCs w:val="20"/>
                <w:lang w:val="en-GB" w:eastAsia="en-GB"/>
              </w:rPr>
            </w:pPr>
          </w:p>
          <w:p w:rsidR="00BB6347" w:rsidRPr="00BB6347" w:rsidRDefault="00BB6347" w:rsidP="00BB6347">
            <w:pPr>
              <w:widowControl/>
              <w:numPr>
                <w:ilvl w:val="1"/>
                <w:numId w:val="45"/>
              </w:numPr>
              <w:tabs>
                <w:tab w:val="num" w:pos="720"/>
              </w:tabs>
              <w:overflowPunct w:val="0"/>
              <w:autoSpaceDE w:val="0"/>
              <w:autoSpaceDN w:val="0"/>
              <w:adjustRightInd w:val="0"/>
              <w:spacing w:after="180"/>
              <w:jc w:val="left"/>
              <w:rPr>
                <w:rFonts w:ascii="Times New Roman" w:hAnsi="Times New Roman" w:cs="Times New Roman"/>
                <w:bCs/>
                <w:kern w:val="0"/>
                <w:sz w:val="20"/>
                <w:szCs w:val="20"/>
                <w:highlight w:val="yellow"/>
                <w:lang w:val="en-GB" w:eastAsia="en-GB"/>
              </w:rPr>
            </w:pPr>
            <w:r w:rsidRPr="00BB6347">
              <w:rPr>
                <w:rFonts w:ascii="Times New Roman" w:hAnsi="Times New Roman" w:cs="Times New Roman"/>
                <w:bCs/>
                <w:kern w:val="0"/>
                <w:sz w:val="20"/>
                <w:szCs w:val="20"/>
                <w:highlight w:val="yellow"/>
                <w:lang w:val="en-GB" w:eastAsia="en-GB"/>
              </w:rPr>
              <w:t xml:space="preserve">Study and specify, if beneficial the following enhancements to </w:t>
            </w:r>
            <w:bookmarkStart w:id="3" w:name="OLE_LINK26"/>
            <w:r w:rsidRPr="00BB6347">
              <w:rPr>
                <w:rFonts w:ascii="Times New Roman" w:hAnsi="Times New Roman" w:cs="Times New Roman"/>
                <w:bCs/>
                <w:kern w:val="0"/>
                <w:sz w:val="20"/>
                <w:szCs w:val="20"/>
                <w:highlight w:val="yellow"/>
                <w:lang w:val="en-GB" w:eastAsia="en-GB"/>
              </w:rPr>
              <w:t xml:space="preserve">reduce the necessary uplink and downlink </w:t>
            </w:r>
            <w:proofErr w:type="spellStart"/>
            <w:r w:rsidRPr="00BB6347">
              <w:rPr>
                <w:rFonts w:ascii="Times New Roman" w:hAnsi="Times New Roman" w:cs="Times New Roman"/>
                <w:bCs/>
                <w:kern w:val="0"/>
                <w:sz w:val="20"/>
                <w:szCs w:val="20"/>
                <w:highlight w:val="yellow"/>
                <w:lang w:val="en-GB" w:eastAsia="en-GB"/>
              </w:rPr>
              <w:t>signaling</w:t>
            </w:r>
            <w:proofErr w:type="spellEnd"/>
            <w:r w:rsidRPr="00BB6347">
              <w:rPr>
                <w:rFonts w:ascii="Times New Roman" w:hAnsi="Times New Roman" w:cs="Times New Roman"/>
                <w:bCs/>
                <w:kern w:val="0"/>
                <w:sz w:val="20"/>
                <w:szCs w:val="20"/>
                <w:highlight w:val="yellow"/>
                <w:lang w:val="en-GB" w:eastAsia="en-GB"/>
              </w:rPr>
              <w:t xml:space="preserve"> to complete an </w:t>
            </w:r>
            <w:bookmarkStart w:id="4" w:name="OLE_LINK14"/>
            <w:r w:rsidRPr="00BB6347">
              <w:rPr>
                <w:rFonts w:ascii="Times New Roman" w:hAnsi="Times New Roman" w:cs="Times New Roman"/>
                <w:bCs/>
                <w:kern w:val="0"/>
                <w:sz w:val="20"/>
                <w:szCs w:val="20"/>
                <w:highlight w:val="yellow"/>
                <w:lang w:val="en-GB" w:eastAsia="en-GB"/>
              </w:rPr>
              <w:t xml:space="preserve">Early Data Transmission </w:t>
            </w:r>
            <w:bookmarkEnd w:id="4"/>
            <w:r w:rsidRPr="00BB6347">
              <w:rPr>
                <w:rFonts w:ascii="Times New Roman" w:hAnsi="Times New Roman" w:cs="Times New Roman"/>
                <w:bCs/>
                <w:kern w:val="0"/>
                <w:sz w:val="20"/>
                <w:szCs w:val="20"/>
                <w:highlight w:val="yellow"/>
                <w:lang w:val="en-GB" w:eastAsia="en-GB"/>
              </w:rPr>
              <w:t xml:space="preserve">(EDT) transaction </w:t>
            </w:r>
            <w:bookmarkEnd w:id="3"/>
            <w:r w:rsidRPr="00BB6347">
              <w:rPr>
                <w:rFonts w:ascii="Times New Roman" w:hAnsi="Times New Roman" w:cs="Times New Roman"/>
                <w:bCs/>
                <w:kern w:val="0"/>
                <w:sz w:val="20"/>
                <w:szCs w:val="20"/>
                <w:highlight w:val="yellow"/>
                <w:lang w:val="en-GB" w:eastAsia="en-GB"/>
              </w:rPr>
              <w:t>[RAN2]:</w:t>
            </w:r>
          </w:p>
          <w:p w:rsidR="00BB6347" w:rsidRPr="00BB6347" w:rsidRDefault="00BB6347" w:rsidP="00BB6347">
            <w:pPr>
              <w:widowControl/>
              <w:numPr>
                <w:ilvl w:val="2"/>
                <w:numId w:val="45"/>
              </w:numPr>
              <w:overflowPunct w:val="0"/>
              <w:autoSpaceDE w:val="0"/>
              <w:autoSpaceDN w:val="0"/>
              <w:adjustRightInd w:val="0"/>
              <w:spacing w:after="180"/>
              <w:jc w:val="left"/>
              <w:rPr>
                <w:rFonts w:ascii="Times New Roman" w:hAnsi="Times New Roman" w:cs="Times New Roman"/>
                <w:bCs/>
                <w:kern w:val="0"/>
                <w:sz w:val="20"/>
                <w:szCs w:val="20"/>
                <w:highlight w:val="yellow"/>
                <w:lang w:val="en-GB" w:eastAsia="en-GB"/>
              </w:rPr>
            </w:pPr>
            <w:r w:rsidRPr="00BB6347">
              <w:rPr>
                <w:rFonts w:ascii="Times New Roman" w:hAnsi="Times New Roman" w:cs="Times New Roman"/>
                <w:bCs/>
                <w:kern w:val="0"/>
                <w:sz w:val="20"/>
                <w:szCs w:val="20"/>
                <w:highlight w:val="yellow"/>
                <w:lang w:val="en-GB" w:eastAsia="en-GB"/>
              </w:rPr>
              <w:t>Msg3 transmission without msg1/</w:t>
            </w:r>
            <w:r w:rsidRPr="00BB6347">
              <w:rPr>
                <w:rFonts w:ascii="Times New Roman" w:hAnsi="Times New Roman" w:cs="Times New Roman"/>
                <w:kern w:val="0"/>
                <w:sz w:val="20"/>
                <w:szCs w:val="20"/>
                <w:highlight w:val="yellow"/>
                <w:lang w:val="en-GB" w:eastAsia="en-GB"/>
              </w:rPr>
              <w:t xml:space="preserve"> </w:t>
            </w:r>
            <w:r w:rsidRPr="00BB6347">
              <w:rPr>
                <w:rFonts w:ascii="Times New Roman" w:hAnsi="Times New Roman" w:cs="Times New Roman"/>
                <w:bCs/>
                <w:kern w:val="0"/>
                <w:sz w:val="20"/>
                <w:szCs w:val="20"/>
                <w:highlight w:val="yellow"/>
                <w:lang w:val="en-GB" w:eastAsia="en-GB"/>
              </w:rPr>
              <w:t xml:space="preserve">Random Access Response (RAR) </w:t>
            </w:r>
          </w:p>
          <w:p w:rsidR="002C16FC" w:rsidRPr="00BB6347" w:rsidRDefault="00BB6347" w:rsidP="00BB6347">
            <w:pPr>
              <w:widowControl/>
              <w:numPr>
                <w:ilvl w:val="2"/>
                <w:numId w:val="45"/>
              </w:numPr>
              <w:overflowPunct w:val="0"/>
              <w:autoSpaceDE w:val="0"/>
              <w:autoSpaceDN w:val="0"/>
              <w:adjustRightInd w:val="0"/>
              <w:spacing w:after="180"/>
              <w:jc w:val="left"/>
              <w:rPr>
                <w:rFonts w:ascii="Times New Roman" w:hAnsi="Times New Roman" w:cs="Times New Roman"/>
                <w:bCs/>
                <w:kern w:val="0"/>
                <w:sz w:val="20"/>
                <w:szCs w:val="20"/>
                <w:lang w:val="en-GB" w:eastAsia="en-GB"/>
              </w:rPr>
            </w:pPr>
            <w:r w:rsidRPr="00BB6347">
              <w:rPr>
                <w:rFonts w:ascii="Times New Roman" w:hAnsi="Times New Roman" w:cs="Times New Roman"/>
                <w:bCs/>
                <w:kern w:val="0"/>
                <w:sz w:val="20"/>
                <w:szCs w:val="20"/>
                <w:highlight w:val="yellow"/>
                <w:lang w:val="en-GB" w:eastAsia="en-GB"/>
              </w:rPr>
              <w:t xml:space="preserve">Efficient delivery (reduced overhead) of msg4 / </w:t>
            </w:r>
            <w:proofErr w:type="spellStart"/>
            <w:r w:rsidRPr="00BB6347">
              <w:rPr>
                <w:rFonts w:ascii="Times New Roman" w:hAnsi="Times New Roman" w:cs="Times New Roman"/>
                <w:bCs/>
                <w:kern w:val="0"/>
                <w:sz w:val="20"/>
                <w:szCs w:val="20"/>
                <w:highlight w:val="yellow"/>
                <w:lang w:val="en-GB" w:eastAsia="en-GB"/>
              </w:rPr>
              <w:t>RRCEarlyDataComplete</w:t>
            </w:r>
            <w:proofErr w:type="spellEnd"/>
          </w:p>
        </w:tc>
      </w:tr>
    </w:tbl>
    <w:p w:rsidR="00F94E61" w:rsidRPr="002C16FC" w:rsidRDefault="002C16FC" w:rsidP="00BB6347">
      <w:pPr>
        <w:widowControl/>
        <w:spacing w:before="180" w:after="180"/>
        <w:jc w:val="left"/>
      </w:pPr>
      <w:r w:rsidRPr="002C16FC">
        <w:rPr>
          <w:rFonts w:ascii="Times New Roman" w:eastAsia="宋体" w:hAnsi="Times New Roman" w:cs="Times New Roman" w:hint="eastAsia"/>
          <w:kern w:val="0"/>
          <w:sz w:val="20"/>
          <w:szCs w:val="24"/>
        </w:rPr>
        <w:t xml:space="preserve">In the document, we analyze the enhancements to reduce </w:t>
      </w:r>
      <w:r w:rsidRPr="002C16FC">
        <w:rPr>
          <w:rFonts w:ascii="Times New Roman" w:eastAsia="MS Mincho" w:hAnsi="Times New Roman" w:cs="Times New Roman"/>
          <w:bCs/>
          <w:kern w:val="0"/>
          <w:sz w:val="20"/>
          <w:szCs w:val="24"/>
          <w:lang w:eastAsia="en-US"/>
        </w:rPr>
        <w:t>the necessary uplink and downlink signaling to complete an EDT transaction</w:t>
      </w:r>
      <w:r w:rsidRPr="002C16FC">
        <w:rPr>
          <w:rFonts w:ascii="Times New Roman" w:eastAsia="宋体" w:hAnsi="Times New Roman" w:cs="Times New Roman" w:hint="eastAsia"/>
          <w:bCs/>
          <w:kern w:val="0"/>
          <w:sz w:val="20"/>
          <w:szCs w:val="24"/>
        </w:rPr>
        <w:t>. Our</w:t>
      </w:r>
      <w:r w:rsidRPr="002C16FC">
        <w:rPr>
          <w:rFonts w:ascii="Times New Roman" w:eastAsia="宋体" w:hAnsi="Times New Roman" w:cs="Times New Roman" w:hint="eastAsia"/>
          <w:kern w:val="0"/>
          <w:sz w:val="20"/>
          <w:szCs w:val="24"/>
        </w:rPr>
        <w:t xml:space="preserve"> observations and proposals are provided.</w:t>
      </w:r>
    </w:p>
    <w:p w:rsidR="008130A3" w:rsidRPr="008955AC" w:rsidRDefault="00F94E61" w:rsidP="008130A3">
      <w:pPr>
        <w:pStyle w:val="1"/>
        <w:ind w:left="567" w:hanging="567"/>
      </w:pPr>
      <w:r>
        <w:rPr>
          <w:rFonts w:hint="eastAsia"/>
        </w:rPr>
        <w:t>Discussion</w:t>
      </w:r>
    </w:p>
    <w:p w:rsidR="00484600" w:rsidRDefault="00484600" w:rsidP="008955AC">
      <w:pPr>
        <w:spacing w:after="180"/>
        <w:rPr>
          <w:rFonts w:ascii="Times New Roman" w:hAnsi="Times New Roman" w:cs="Times New Roman"/>
          <w:sz w:val="20"/>
          <w:szCs w:val="20"/>
          <w:lang w:val="en-GB"/>
        </w:rPr>
      </w:pPr>
      <w:r w:rsidRPr="00484600">
        <w:rPr>
          <w:rFonts w:ascii="Times New Roman" w:hAnsi="Times New Roman" w:cs="Times New Roman"/>
          <w:sz w:val="20"/>
          <w:szCs w:val="20"/>
          <w:lang w:val="en-GB"/>
        </w:rPr>
        <w:t>Based on the objective,</w:t>
      </w:r>
      <w:r>
        <w:rPr>
          <w:rFonts w:ascii="Times New Roman" w:hAnsi="Times New Roman" w:cs="Times New Roman" w:hint="eastAsia"/>
          <w:sz w:val="20"/>
          <w:szCs w:val="20"/>
          <w:lang w:val="en-GB"/>
        </w:rPr>
        <w:t xml:space="preserve"> mainly two </w:t>
      </w:r>
      <w:r w:rsidR="00EF4836">
        <w:rPr>
          <w:rFonts w:ascii="Times New Roman" w:hAnsi="Times New Roman" w:cs="Times New Roman" w:hint="eastAsia"/>
          <w:sz w:val="20"/>
          <w:szCs w:val="20"/>
          <w:lang w:val="en-GB"/>
        </w:rPr>
        <w:t>aspects</w:t>
      </w:r>
      <w:r>
        <w:rPr>
          <w:rFonts w:ascii="Times New Roman" w:hAnsi="Times New Roman" w:cs="Times New Roman" w:hint="eastAsia"/>
          <w:sz w:val="20"/>
          <w:szCs w:val="20"/>
          <w:lang w:val="en-GB"/>
        </w:rPr>
        <w:t xml:space="preserve"> are involved:</w:t>
      </w:r>
    </w:p>
    <w:p w:rsidR="00484600" w:rsidRPr="00484600" w:rsidRDefault="00484600" w:rsidP="00CF1501">
      <w:pPr>
        <w:pStyle w:val="af7"/>
        <w:numPr>
          <w:ilvl w:val="3"/>
          <w:numId w:val="44"/>
        </w:numPr>
        <w:spacing w:after="180"/>
        <w:ind w:left="340" w:hangingChars="170" w:hanging="340"/>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 xml:space="preserve">UL </w:t>
      </w:r>
      <w:r>
        <w:rPr>
          <w:rFonts w:ascii="Times New Roman" w:eastAsiaTheme="minorEastAsia" w:hAnsi="Times New Roman" w:cs="Times New Roman"/>
          <w:sz w:val="20"/>
          <w:szCs w:val="20"/>
          <w:lang w:val="en-GB"/>
        </w:rPr>
        <w:t>transmission</w:t>
      </w:r>
      <w:r>
        <w:rPr>
          <w:rFonts w:ascii="Times New Roman" w:eastAsiaTheme="minorEastAsia" w:hAnsi="Times New Roman" w:cs="Times New Roman" w:hint="eastAsia"/>
          <w:sz w:val="20"/>
          <w:szCs w:val="20"/>
          <w:lang w:val="en-GB"/>
        </w:rPr>
        <w:t>: Msg3 transmission without msg1/RAR;</w:t>
      </w:r>
    </w:p>
    <w:p w:rsidR="00484600" w:rsidRPr="00CF1501" w:rsidRDefault="00484600" w:rsidP="00CF1501">
      <w:pPr>
        <w:pStyle w:val="af7"/>
        <w:numPr>
          <w:ilvl w:val="3"/>
          <w:numId w:val="44"/>
        </w:numPr>
        <w:spacing w:after="180"/>
        <w:ind w:left="340" w:hangingChars="170" w:hanging="340"/>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 xml:space="preserve">DL transmission: </w:t>
      </w:r>
      <w:r w:rsidR="00CF1501" w:rsidRPr="00CF1501">
        <w:rPr>
          <w:rFonts w:ascii="Times New Roman" w:eastAsiaTheme="minorEastAsia" w:hAnsi="Times New Roman" w:cs="Times New Roman"/>
          <w:sz w:val="20"/>
          <w:szCs w:val="20"/>
          <w:lang w:val="en-GB"/>
        </w:rPr>
        <w:t xml:space="preserve">Efficient delivery (reduced overhead) of msg4 / </w:t>
      </w:r>
      <w:proofErr w:type="spellStart"/>
      <w:r w:rsidR="00CF1501" w:rsidRPr="00CF1501">
        <w:rPr>
          <w:rFonts w:ascii="Times New Roman" w:eastAsiaTheme="minorEastAsia" w:hAnsi="Times New Roman" w:cs="Times New Roman"/>
          <w:sz w:val="20"/>
          <w:szCs w:val="20"/>
          <w:lang w:val="en-GB"/>
        </w:rPr>
        <w:t>RRCEarlyDataComplete</w:t>
      </w:r>
      <w:proofErr w:type="spellEnd"/>
    </w:p>
    <w:p w:rsidR="00CF1501" w:rsidRPr="00CF1501" w:rsidRDefault="00CF1501" w:rsidP="00CF1501">
      <w:pPr>
        <w:spacing w:after="18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n the following, we discuss these two aspects respectively.</w:t>
      </w:r>
    </w:p>
    <w:p w:rsidR="006919E7" w:rsidRPr="006919E7" w:rsidRDefault="00EF4836" w:rsidP="00875342">
      <w:pPr>
        <w:pStyle w:val="20"/>
        <w:ind w:left="993" w:hanging="993"/>
        <w:rPr>
          <w:lang w:eastAsia="zh-CN"/>
        </w:rPr>
      </w:pPr>
      <w:r w:rsidRPr="00EF4836">
        <w:rPr>
          <w:lang w:eastAsia="zh-CN"/>
        </w:rPr>
        <w:lastRenderedPageBreak/>
        <w:t>Msg3 transmission without msg1/RAR</w:t>
      </w:r>
    </w:p>
    <w:p w:rsidR="008B01AA" w:rsidRPr="008A63B7" w:rsidRDefault="008B01AA" w:rsidP="00443635">
      <w:pPr>
        <w:pStyle w:val="31"/>
        <w:keepLines w:val="0"/>
        <w:overflowPunct/>
        <w:autoSpaceDE/>
        <w:autoSpaceDN/>
        <w:adjustRightInd/>
        <w:spacing w:before="0"/>
        <w:ind w:left="991" w:hangingChars="354" w:hanging="991"/>
        <w:textAlignment w:val="auto"/>
        <w:rPr>
          <w:rFonts w:cs="Arial"/>
          <w:bCs/>
          <w:szCs w:val="28"/>
          <w:lang w:val="en-US" w:eastAsia="zh-CN"/>
        </w:rPr>
      </w:pPr>
      <w:r w:rsidRPr="008A63B7">
        <w:rPr>
          <w:rFonts w:cs="Arial" w:hint="eastAsia"/>
          <w:bCs/>
          <w:szCs w:val="28"/>
          <w:lang w:val="en-US" w:eastAsia="zh-CN"/>
        </w:rPr>
        <w:t>2.1.1</w:t>
      </w:r>
      <w:r w:rsidRPr="008A63B7">
        <w:rPr>
          <w:rFonts w:cs="Arial" w:hint="eastAsia"/>
          <w:bCs/>
          <w:szCs w:val="28"/>
          <w:lang w:val="en-US" w:eastAsia="zh-CN"/>
        </w:rPr>
        <w:tab/>
      </w:r>
      <w:r w:rsidR="000D7E8F">
        <w:rPr>
          <w:rFonts w:cs="Arial" w:hint="eastAsia"/>
          <w:bCs/>
          <w:szCs w:val="28"/>
          <w:lang w:val="en-US" w:eastAsia="zh-CN"/>
        </w:rPr>
        <w:t>Introduction of a</w:t>
      </w:r>
      <w:r w:rsidRPr="008A63B7">
        <w:rPr>
          <w:rFonts w:cs="Arial" w:hint="eastAsia"/>
          <w:bCs/>
          <w:szCs w:val="28"/>
          <w:lang w:val="en-US" w:eastAsia="zh-CN"/>
        </w:rPr>
        <w:t xml:space="preserve"> </w:t>
      </w:r>
      <w:r w:rsidR="005A1572">
        <w:rPr>
          <w:rFonts w:cs="Arial" w:hint="eastAsia"/>
          <w:bCs/>
          <w:szCs w:val="28"/>
          <w:lang w:val="en-US" w:eastAsia="zh-CN"/>
        </w:rPr>
        <w:t>PUR with shared resource</w:t>
      </w:r>
      <w:r w:rsidR="000D7E8F">
        <w:rPr>
          <w:rFonts w:cs="Arial" w:hint="eastAsia"/>
          <w:bCs/>
          <w:szCs w:val="28"/>
          <w:lang w:val="en-US" w:eastAsia="zh-CN"/>
        </w:rPr>
        <w:t xml:space="preserve"> </w:t>
      </w:r>
    </w:p>
    <w:p w:rsidR="000D7E8F" w:rsidRDefault="000D7E8F" w:rsidP="00484600">
      <w:pPr>
        <w:widowControl/>
        <w:spacing w:after="180"/>
        <w:jc w:val="left"/>
        <w:rPr>
          <w:rFonts w:ascii="Times New Roman" w:eastAsia="宋体" w:hAnsi="Times New Roman" w:cs="Times New Roman"/>
          <w:bCs/>
          <w:kern w:val="0"/>
          <w:sz w:val="20"/>
          <w:szCs w:val="24"/>
        </w:rPr>
      </w:pPr>
      <w:r>
        <w:rPr>
          <w:rFonts w:ascii="Times New Roman" w:eastAsia="宋体" w:hAnsi="Times New Roman" w:cs="Times New Roman" w:hint="eastAsia"/>
          <w:bCs/>
          <w:kern w:val="0"/>
          <w:sz w:val="20"/>
          <w:szCs w:val="24"/>
        </w:rPr>
        <w:t xml:space="preserve">Dating back to </w:t>
      </w:r>
      <w:r w:rsidR="00460730">
        <w:rPr>
          <w:rFonts w:ascii="Times New Roman" w:eastAsia="宋体" w:hAnsi="Times New Roman" w:cs="Times New Roman" w:hint="eastAsia"/>
          <w:bCs/>
          <w:kern w:val="0"/>
          <w:sz w:val="20"/>
          <w:szCs w:val="24"/>
        </w:rPr>
        <w:t>discussion on this WI scope in RAN plenary, the motivation to have such a</w:t>
      </w:r>
      <w:r w:rsidR="00443635">
        <w:rPr>
          <w:rFonts w:ascii="Times New Roman" w:eastAsia="宋体" w:hAnsi="Times New Roman" w:cs="Times New Roman" w:hint="eastAsia"/>
          <w:bCs/>
          <w:kern w:val="0"/>
          <w:sz w:val="20"/>
          <w:szCs w:val="24"/>
        </w:rPr>
        <w:t>n</w:t>
      </w:r>
      <w:r w:rsidR="00460730">
        <w:rPr>
          <w:rFonts w:ascii="Times New Roman" w:eastAsia="宋体" w:hAnsi="Times New Roman" w:cs="Times New Roman" w:hint="eastAsia"/>
          <w:bCs/>
          <w:kern w:val="0"/>
          <w:sz w:val="20"/>
          <w:szCs w:val="24"/>
        </w:rPr>
        <w:t xml:space="preserve"> objective is that some companies think that the msg1/RAR </w:t>
      </w:r>
      <w:r w:rsidR="00460730">
        <w:rPr>
          <w:rFonts w:ascii="Times New Roman" w:eastAsia="宋体" w:hAnsi="Times New Roman" w:cs="Times New Roman"/>
          <w:bCs/>
          <w:kern w:val="0"/>
          <w:sz w:val="20"/>
          <w:szCs w:val="24"/>
        </w:rPr>
        <w:t>signaling</w:t>
      </w:r>
      <w:r w:rsidR="00460730">
        <w:rPr>
          <w:rFonts w:ascii="Times New Roman" w:eastAsia="宋体" w:hAnsi="Times New Roman" w:cs="Times New Roman" w:hint="eastAsia"/>
          <w:bCs/>
          <w:kern w:val="0"/>
          <w:sz w:val="20"/>
          <w:szCs w:val="24"/>
        </w:rPr>
        <w:t xml:space="preserve"> overhead </w:t>
      </w:r>
      <w:r w:rsidR="00AC631D">
        <w:rPr>
          <w:rFonts w:ascii="Times New Roman" w:eastAsia="宋体" w:hAnsi="Times New Roman" w:cs="Times New Roman" w:hint="eastAsia"/>
          <w:bCs/>
          <w:kern w:val="0"/>
          <w:sz w:val="20"/>
          <w:szCs w:val="24"/>
        </w:rPr>
        <w:t xml:space="preserve">in current EDT </w:t>
      </w:r>
      <w:r w:rsidR="00AC631D">
        <w:rPr>
          <w:rFonts w:ascii="Times New Roman" w:eastAsia="宋体" w:hAnsi="Times New Roman" w:cs="Times New Roman"/>
          <w:bCs/>
          <w:kern w:val="0"/>
          <w:sz w:val="20"/>
          <w:szCs w:val="24"/>
        </w:rPr>
        <w:t>mechanism</w:t>
      </w:r>
      <w:r w:rsidR="00AC631D">
        <w:rPr>
          <w:rFonts w:ascii="Times New Roman" w:eastAsia="宋体" w:hAnsi="Times New Roman" w:cs="Times New Roman" w:hint="eastAsia"/>
          <w:bCs/>
          <w:kern w:val="0"/>
          <w:sz w:val="20"/>
          <w:szCs w:val="24"/>
        </w:rPr>
        <w:t xml:space="preserve"> may be one bottleneck for the capacity in </w:t>
      </w:r>
      <w:proofErr w:type="spellStart"/>
      <w:r w:rsidR="00AC631D">
        <w:rPr>
          <w:rFonts w:ascii="Times New Roman" w:eastAsia="宋体" w:hAnsi="Times New Roman" w:cs="Times New Roman" w:hint="eastAsia"/>
          <w:bCs/>
          <w:kern w:val="0"/>
          <w:sz w:val="20"/>
          <w:szCs w:val="24"/>
        </w:rPr>
        <w:t>IoT</w:t>
      </w:r>
      <w:proofErr w:type="spellEnd"/>
      <w:r w:rsidR="00AC631D">
        <w:rPr>
          <w:rFonts w:ascii="Times New Roman" w:eastAsia="宋体" w:hAnsi="Times New Roman" w:cs="Times New Roman" w:hint="eastAsia"/>
          <w:bCs/>
          <w:kern w:val="0"/>
          <w:sz w:val="20"/>
          <w:szCs w:val="24"/>
        </w:rPr>
        <w:t xml:space="preserve"> NTN</w:t>
      </w:r>
      <w:r w:rsidR="00D643B2">
        <w:rPr>
          <w:rFonts w:ascii="Times New Roman" w:eastAsia="宋体" w:hAnsi="Times New Roman" w:cs="Times New Roman" w:hint="eastAsia"/>
          <w:bCs/>
          <w:kern w:val="0"/>
          <w:sz w:val="20"/>
          <w:szCs w:val="24"/>
        </w:rPr>
        <w:t>, but also</w:t>
      </w:r>
      <w:r w:rsidR="003C1660">
        <w:rPr>
          <w:rFonts w:ascii="Times New Roman" w:eastAsia="宋体" w:hAnsi="Times New Roman" w:cs="Times New Roman" w:hint="eastAsia"/>
          <w:bCs/>
          <w:kern w:val="0"/>
          <w:sz w:val="20"/>
          <w:szCs w:val="24"/>
        </w:rPr>
        <w:t xml:space="preserve"> </w:t>
      </w:r>
      <w:r w:rsidR="00D643B2">
        <w:rPr>
          <w:rFonts w:ascii="Times New Roman" w:eastAsia="宋体" w:hAnsi="Times New Roman" w:cs="Times New Roman" w:hint="eastAsia"/>
          <w:bCs/>
          <w:kern w:val="0"/>
          <w:sz w:val="20"/>
          <w:szCs w:val="24"/>
        </w:rPr>
        <w:t>have concerns to</w:t>
      </w:r>
      <w:r w:rsidR="003C1660">
        <w:rPr>
          <w:rFonts w:ascii="Times New Roman" w:eastAsia="宋体" w:hAnsi="Times New Roman" w:cs="Times New Roman" w:hint="eastAsia"/>
          <w:bCs/>
          <w:kern w:val="0"/>
          <w:sz w:val="20"/>
          <w:szCs w:val="24"/>
        </w:rPr>
        <w:t xml:space="preserve"> directly </w:t>
      </w:r>
      <w:r w:rsidR="00D643B2">
        <w:rPr>
          <w:rFonts w:ascii="Times New Roman" w:eastAsia="宋体" w:hAnsi="Times New Roman" w:cs="Times New Roman" w:hint="eastAsia"/>
          <w:bCs/>
          <w:kern w:val="0"/>
          <w:sz w:val="20"/>
          <w:szCs w:val="24"/>
        </w:rPr>
        <w:t xml:space="preserve">rely on the current PUR </w:t>
      </w:r>
      <w:r w:rsidR="00D643B2">
        <w:rPr>
          <w:rFonts w:ascii="Times New Roman" w:eastAsia="宋体" w:hAnsi="Times New Roman" w:cs="Times New Roman"/>
          <w:bCs/>
          <w:kern w:val="0"/>
          <w:sz w:val="20"/>
          <w:szCs w:val="24"/>
        </w:rPr>
        <w:t>mechanism</w:t>
      </w:r>
      <w:r w:rsidR="00D643B2">
        <w:rPr>
          <w:rFonts w:ascii="Times New Roman" w:eastAsia="宋体" w:hAnsi="Times New Roman" w:cs="Times New Roman" w:hint="eastAsia"/>
          <w:bCs/>
          <w:kern w:val="0"/>
          <w:sz w:val="20"/>
          <w:szCs w:val="24"/>
        </w:rPr>
        <w:t xml:space="preserve"> to overcome this overhead concerns due to the resource inefficiency. Therefore, this objective actually tries to pursue some forms of trade-off between resource efficiency and </w:t>
      </w:r>
      <w:r w:rsidR="00D643B2">
        <w:rPr>
          <w:rFonts w:ascii="Times New Roman" w:eastAsia="宋体" w:hAnsi="Times New Roman" w:cs="Times New Roman"/>
          <w:bCs/>
          <w:kern w:val="0"/>
          <w:sz w:val="20"/>
          <w:szCs w:val="24"/>
        </w:rPr>
        <w:t>signaling</w:t>
      </w:r>
      <w:r w:rsidR="00D643B2">
        <w:rPr>
          <w:rFonts w:ascii="Times New Roman" w:eastAsia="宋体" w:hAnsi="Times New Roman" w:cs="Times New Roman" w:hint="eastAsia"/>
          <w:bCs/>
          <w:kern w:val="0"/>
          <w:sz w:val="20"/>
          <w:szCs w:val="24"/>
        </w:rPr>
        <w:t xml:space="preserve"> overhead, on top of current EDT/PUR </w:t>
      </w:r>
      <w:r w:rsidR="00D643B2">
        <w:rPr>
          <w:rFonts w:ascii="Times New Roman" w:eastAsia="宋体" w:hAnsi="Times New Roman" w:cs="Times New Roman"/>
          <w:bCs/>
          <w:kern w:val="0"/>
          <w:sz w:val="20"/>
          <w:szCs w:val="24"/>
        </w:rPr>
        <w:t>mechanism</w:t>
      </w:r>
      <w:r w:rsidR="00D643B2">
        <w:rPr>
          <w:rFonts w:ascii="Times New Roman" w:eastAsia="宋体" w:hAnsi="Times New Roman" w:cs="Times New Roman" w:hint="eastAsia"/>
          <w:bCs/>
          <w:kern w:val="0"/>
          <w:sz w:val="20"/>
          <w:szCs w:val="24"/>
        </w:rPr>
        <w:t>.</w:t>
      </w:r>
    </w:p>
    <w:p w:rsidR="00197937" w:rsidRPr="00FB63E7" w:rsidRDefault="00197937" w:rsidP="00484600">
      <w:pPr>
        <w:widowControl/>
        <w:spacing w:after="180"/>
        <w:jc w:val="left"/>
        <w:rPr>
          <w:rFonts w:ascii="Times New Roman" w:eastAsia="宋体" w:hAnsi="Times New Roman" w:cs="Times New Roman"/>
          <w:b/>
          <w:bCs/>
          <w:kern w:val="0"/>
          <w:sz w:val="20"/>
          <w:szCs w:val="24"/>
        </w:rPr>
      </w:pPr>
      <w:r w:rsidRPr="00FB63E7">
        <w:rPr>
          <w:rFonts w:ascii="Times New Roman" w:eastAsia="宋体" w:hAnsi="Times New Roman" w:cs="Times New Roman" w:hint="eastAsia"/>
          <w:b/>
          <w:bCs/>
          <w:kern w:val="0"/>
          <w:sz w:val="20"/>
          <w:szCs w:val="24"/>
        </w:rPr>
        <w:t xml:space="preserve">Observation 0: The motivation of the objective of msg1/RAR </w:t>
      </w:r>
      <w:r w:rsidRPr="00FB63E7">
        <w:rPr>
          <w:rFonts w:ascii="Times New Roman" w:eastAsia="宋体" w:hAnsi="Times New Roman" w:cs="Times New Roman"/>
          <w:b/>
          <w:bCs/>
          <w:kern w:val="0"/>
          <w:sz w:val="20"/>
          <w:szCs w:val="24"/>
        </w:rPr>
        <w:t>signaling</w:t>
      </w:r>
      <w:r w:rsidRPr="00FB63E7">
        <w:rPr>
          <w:rFonts w:ascii="Times New Roman" w:eastAsia="宋体" w:hAnsi="Times New Roman" w:cs="Times New Roman" w:hint="eastAsia"/>
          <w:b/>
          <w:bCs/>
          <w:kern w:val="0"/>
          <w:sz w:val="20"/>
          <w:szCs w:val="24"/>
        </w:rPr>
        <w:t xml:space="preserve"> </w:t>
      </w:r>
      <w:r w:rsidRPr="00FB63E7">
        <w:rPr>
          <w:rFonts w:ascii="Times New Roman" w:eastAsia="宋体" w:hAnsi="Times New Roman" w:cs="Times New Roman"/>
          <w:b/>
          <w:bCs/>
          <w:kern w:val="0"/>
          <w:sz w:val="20"/>
          <w:szCs w:val="24"/>
        </w:rPr>
        <w:t>overhead</w:t>
      </w:r>
      <w:r w:rsidRPr="00FB63E7">
        <w:rPr>
          <w:rFonts w:ascii="Times New Roman" w:eastAsia="宋体" w:hAnsi="Times New Roman" w:cs="Times New Roman" w:hint="eastAsia"/>
          <w:b/>
          <w:bCs/>
          <w:kern w:val="0"/>
          <w:sz w:val="20"/>
          <w:szCs w:val="24"/>
        </w:rPr>
        <w:t xml:space="preserve"> reduction is to pursue some forms of trade-off between resource efficiency and </w:t>
      </w:r>
      <w:proofErr w:type="spellStart"/>
      <w:r w:rsidRPr="00FB63E7">
        <w:rPr>
          <w:rFonts w:ascii="Times New Roman" w:eastAsia="宋体" w:hAnsi="Times New Roman" w:cs="Times New Roman" w:hint="eastAsia"/>
          <w:b/>
          <w:bCs/>
          <w:kern w:val="0"/>
          <w:sz w:val="20"/>
          <w:szCs w:val="24"/>
        </w:rPr>
        <w:t>singalling</w:t>
      </w:r>
      <w:proofErr w:type="spellEnd"/>
      <w:r w:rsidRPr="00FB63E7">
        <w:rPr>
          <w:rFonts w:ascii="Times New Roman" w:eastAsia="宋体" w:hAnsi="Times New Roman" w:cs="Times New Roman" w:hint="eastAsia"/>
          <w:b/>
          <w:bCs/>
          <w:kern w:val="0"/>
          <w:sz w:val="20"/>
          <w:szCs w:val="24"/>
        </w:rPr>
        <w:t xml:space="preserve"> overhead based on current EDT/PUR </w:t>
      </w:r>
      <w:r w:rsidRPr="00FB63E7">
        <w:rPr>
          <w:rFonts w:ascii="Times New Roman" w:eastAsia="宋体" w:hAnsi="Times New Roman" w:cs="Times New Roman"/>
          <w:b/>
          <w:bCs/>
          <w:kern w:val="0"/>
          <w:sz w:val="20"/>
          <w:szCs w:val="24"/>
        </w:rPr>
        <w:t>mechanism</w:t>
      </w:r>
      <w:r w:rsidRPr="00FB63E7">
        <w:rPr>
          <w:rFonts w:ascii="Times New Roman" w:eastAsia="宋体" w:hAnsi="Times New Roman" w:cs="Times New Roman" w:hint="eastAsia"/>
          <w:b/>
          <w:bCs/>
          <w:kern w:val="0"/>
          <w:sz w:val="20"/>
          <w:szCs w:val="24"/>
        </w:rPr>
        <w:t xml:space="preserve"> in </w:t>
      </w:r>
      <w:proofErr w:type="spellStart"/>
      <w:r w:rsidRPr="00FB63E7">
        <w:rPr>
          <w:rFonts w:ascii="Times New Roman" w:eastAsia="宋体" w:hAnsi="Times New Roman" w:cs="Times New Roman" w:hint="eastAsia"/>
          <w:b/>
          <w:bCs/>
          <w:kern w:val="0"/>
          <w:sz w:val="20"/>
          <w:szCs w:val="24"/>
        </w:rPr>
        <w:t>IoT</w:t>
      </w:r>
      <w:proofErr w:type="spellEnd"/>
      <w:r w:rsidRPr="00FB63E7">
        <w:rPr>
          <w:rFonts w:ascii="Times New Roman" w:eastAsia="宋体" w:hAnsi="Times New Roman" w:cs="Times New Roman" w:hint="eastAsia"/>
          <w:b/>
          <w:bCs/>
          <w:kern w:val="0"/>
          <w:sz w:val="20"/>
          <w:szCs w:val="24"/>
        </w:rPr>
        <w:t xml:space="preserve"> NTN.</w:t>
      </w:r>
    </w:p>
    <w:p w:rsidR="00484600" w:rsidRPr="008955AC" w:rsidRDefault="00484600" w:rsidP="00484600">
      <w:pPr>
        <w:widowControl/>
        <w:spacing w:after="180"/>
        <w:jc w:val="left"/>
        <w:rPr>
          <w:rFonts w:ascii="Times New Roman" w:eastAsia="宋体" w:hAnsi="Times New Roman" w:cs="Times New Roman"/>
          <w:kern w:val="0"/>
          <w:sz w:val="20"/>
          <w:szCs w:val="24"/>
        </w:rPr>
      </w:pPr>
      <w:r w:rsidRPr="008955AC">
        <w:rPr>
          <w:rFonts w:ascii="Times New Roman" w:eastAsia="宋体" w:hAnsi="Times New Roman" w:cs="Times New Roman" w:hint="eastAsia"/>
          <w:bCs/>
          <w:kern w:val="0"/>
          <w:sz w:val="20"/>
          <w:szCs w:val="24"/>
        </w:rPr>
        <w:t xml:space="preserve">In Rel-16 PUR, the UE is allowed to </w:t>
      </w:r>
      <w:r w:rsidRPr="008955AC">
        <w:rPr>
          <w:rFonts w:ascii="Times New Roman" w:eastAsia="宋体" w:hAnsi="Times New Roman" w:cs="Times New Roman" w:hint="eastAsia"/>
          <w:kern w:val="0"/>
          <w:sz w:val="20"/>
          <w:szCs w:val="24"/>
        </w:rPr>
        <w:t>perform</w:t>
      </w:r>
      <w:r w:rsidRPr="008955AC">
        <w:rPr>
          <w:rFonts w:ascii="Times New Roman" w:eastAsia="MS Mincho" w:hAnsi="Times New Roman" w:cs="Times New Roman"/>
          <w:kern w:val="0"/>
          <w:sz w:val="20"/>
          <w:szCs w:val="24"/>
          <w:lang w:eastAsia="en-US"/>
        </w:rPr>
        <w:t xml:space="preserve"> one uplink transmission from RRC_IDLE without performing the random access procedure</w:t>
      </w:r>
      <w:r w:rsidRPr="008955AC">
        <w:rPr>
          <w:rFonts w:ascii="Times New Roman" w:eastAsia="宋体" w:hAnsi="Times New Roman" w:cs="Times New Roman" w:hint="eastAsia"/>
          <w:kern w:val="0"/>
          <w:sz w:val="20"/>
          <w:szCs w:val="24"/>
        </w:rPr>
        <w:t xml:space="preserve">. In this scheme, the UE can be </w:t>
      </w:r>
      <w:r w:rsidRPr="008955AC">
        <w:rPr>
          <w:rFonts w:ascii="Times New Roman" w:eastAsia="宋体" w:hAnsi="Times New Roman" w:cs="Times New Roman"/>
          <w:kern w:val="0"/>
          <w:sz w:val="20"/>
          <w:szCs w:val="24"/>
        </w:rPr>
        <w:t>assigned</w:t>
      </w:r>
      <w:r w:rsidRPr="008955AC">
        <w:rPr>
          <w:rFonts w:ascii="Times New Roman" w:eastAsia="宋体" w:hAnsi="Times New Roman" w:cs="Times New Roman" w:hint="eastAsia"/>
          <w:kern w:val="0"/>
          <w:sz w:val="20"/>
          <w:szCs w:val="24"/>
        </w:rPr>
        <w:t xml:space="preserve"> with dedicated PUR </w:t>
      </w:r>
      <w:r w:rsidRPr="008955AC">
        <w:rPr>
          <w:rFonts w:ascii="Times New Roman" w:eastAsia="宋体" w:hAnsi="Times New Roman" w:cs="Times New Roman"/>
          <w:kern w:val="0"/>
          <w:sz w:val="20"/>
          <w:szCs w:val="24"/>
        </w:rPr>
        <w:t>configuration</w:t>
      </w:r>
      <w:r w:rsidRPr="008955AC">
        <w:rPr>
          <w:rFonts w:ascii="Times New Roman" w:eastAsia="宋体" w:hAnsi="Times New Roman" w:cs="Times New Roman" w:hint="eastAsia"/>
          <w:kern w:val="0"/>
          <w:sz w:val="20"/>
          <w:szCs w:val="24"/>
        </w:rPr>
        <w:t xml:space="preserve"> including at least:</w:t>
      </w:r>
    </w:p>
    <w:p w:rsidR="00484600" w:rsidRPr="008955AC" w:rsidRDefault="00484600" w:rsidP="00484600">
      <w:pPr>
        <w:widowControl/>
        <w:spacing w:after="180"/>
        <w:jc w:val="left"/>
        <w:rPr>
          <w:rFonts w:ascii="Times New Roman" w:eastAsia="宋体" w:hAnsi="Times New Roman" w:cs="Times New Roman"/>
          <w:kern w:val="0"/>
          <w:sz w:val="20"/>
          <w:szCs w:val="24"/>
        </w:rPr>
      </w:pPr>
      <w:r w:rsidRPr="008955AC">
        <w:rPr>
          <w:rFonts w:ascii="Times New Roman" w:eastAsia="宋体" w:hAnsi="Times New Roman" w:cs="Times New Roman" w:hint="eastAsia"/>
          <w:kern w:val="0"/>
          <w:sz w:val="20"/>
          <w:szCs w:val="24"/>
        </w:rPr>
        <w:t>-</w:t>
      </w:r>
      <w:r w:rsidRPr="008955AC">
        <w:rPr>
          <w:rFonts w:ascii="Times New Roman" w:eastAsia="宋体" w:hAnsi="Times New Roman" w:cs="Times New Roman" w:hint="eastAsia"/>
          <w:kern w:val="0"/>
          <w:sz w:val="20"/>
          <w:szCs w:val="24"/>
        </w:rPr>
        <w:tab/>
        <w:t xml:space="preserve">PUR resource for the UE to perform UL </w:t>
      </w:r>
      <w:r w:rsidRPr="008955AC">
        <w:rPr>
          <w:rFonts w:ascii="Times New Roman" w:eastAsia="宋体" w:hAnsi="Times New Roman" w:cs="Times New Roman"/>
          <w:kern w:val="0"/>
          <w:sz w:val="20"/>
          <w:szCs w:val="24"/>
        </w:rPr>
        <w:t>transmission</w:t>
      </w:r>
      <w:r w:rsidRPr="008955AC">
        <w:rPr>
          <w:rFonts w:ascii="Times New Roman" w:eastAsia="宋体" w:hAnsi="Times New Roman" w:cs="Times New Roman" w:hint="eastAsia"/>
          <w:kern w:val="0"/>
          <w:sz w:val="20"/>
          <w:szCs w:val="24"/>
        </w:rPr>
        <w:t>;</w:t>
      </w:r>
    </w:p>
    <w:p w:rsidR="00484600" w:rsidRPr="008955AC" w:rsidRDefault="00484600" w:rsidP="00484600">
      <w:pPr>
        <w:widowControl/>
        <w:spacing w:after="180"/>
        <w:jc w:val="left"/>
        <w:rPr>
          <w:rFonts w:ascii="Times New Roman" w:eastAsia="宋体" w:hAnsi="Times New Roman" w:cs="Times New Roman"/>
          <w:kern w:val="0"/>
          <w:sz w:val="20"/>
          <w:szCs w:val="24"/>
        </w:rPr>
      </w:pPr>
      <w:r w:rsidRPr="008955AC">
        <w:rPr>
          <w:rFonts w:ascii="Times New Roman" w:eastAsia="宋体" w:hAnsi="Times New Roman" w:cs="Times New Roman" w:hint="eastAsia"/>
          <w:kern w:val="0"/>
          <w:sz w:val="20"/>
          <w:szCs w:val="24"/>
        </w:rPr>
        <w:t>-</w:t>
      </w:r>
      <w:r w:rsidRPr="008955AC">
        <w:rPr>
          <w:rFonts w:ascii="Times New Roman" w:eastAsia="宋体" w:hAnsi="Times New Roman" w:cs="Times New Roman" w:hint="eastAsia"/>
          <w:kern w:val="0"/>
          <w:sz w:val="20"/>
          <w:szCs w:val="24"/>
        </w:rPr>
        <w:tab/>
      </w:r>
      <w:r w:rsidRPr="008955AC">
        <w:rPr>
          <w:rFonts w:ascii="Times New Roman" w:eastAsia="宋体" w:hAnsi="Times New Roman" w:cs="Times New Roman" w:hint="eastAsia"/>
          <w:i/>
          <w:kern w:val="0"/>
          <w:sz w:val="20"/>
          <w:szCs w:val="24"/>
        </w:rPr>
        <w:t>PUR-RNTI</w:t>
      </w:r>
      <w:r w:rsidRPr="008955AC">
        <w:rPr>
          <w:rFonts w:ascii="Times New Roman" w:eastAsia="宋体" w:hAnsi="Times New Roman" w:cs="Times New Roman" w:hint="eastAsia"/>
          <w:kern w:val="0"/>
          <w:sz w:val="20"/>
          <w:szCs w:val="24"/>
        </w:rPr>
        <w:t>;</w:t>
      </w:r>
    </w:p>
    <w:p w:rsidR="00484600" w:rsidRPr="008955AC" w:rsidRDefault="00484600" w:rsidP="00484600">
      <w:pPr>
        <w:widowControl/>
        <w:spacing w:after="180"/>
        <w:jc w:val="left"/>
        <w:rPr>
          <w:rFonts w:ascii="Times New Roman" w:eastAsia="宋体" w:hAnsi="Times New Roman" w:cs="Times New Roman"/>
          <w:bCs/>
          <w:noProof/>
          <w:kern w:val="0"/>
          <w:sz w:val="20"/>
          <w:szCs w:val="24"/>
        </w:rPr>
      </w:pPr>
      <w:r w:rsidRPr="008955AC">
        <w:rPr>
          <w:rFonts w:ascii="Times New Roman" w:eastAsia="宋体" w:hAnsi="Times New Roman" w:cs="Times New Roman" w:hint="eastAsia"/>
          <w:bCs/>
          <w:kern w:val="0"/>
          <w:sz w:val="20"/>
          <w:szCs w:val="24"/>
        </w:rPr>
        <w:t>-</w:t>
      </w:r>
      <w:r w:rsidRPr="008955AC">
        <w:rPr>
          <w:rFonts w:ascii="Times New Roman" w:eastAsia="宋体" w:hAnsi="Times New Roman" w:cs="Times New Roman" w:hint="eastAsia"/>
          <w:bCs/>
          <w:kern w:val="0"/>
          <w:sz w:val="20"/>
          <w:szCs w:val="24"/>
        </w:rPr>
        <w:tab/>
      </w:r>
      <w:proofErr w:type="spellStart"/>
      <w:proofErr w:type="gramStart"/>
      <w:r w:rsidRPr="008955AC">
        <w:rPr>
          <w:rFonts w:ascii="Times New Roman" w:eastAsia="MS Mincho" w:hAnsi="Times New Roman" w:cs="Times New Roman"/>
          <w:i/>
          <w:kern w:val="0"/>
          <w:sz w:val="20"/>
          <w:szCs w:val="24"/>
          <w:lang w:eastAsia="en-US"/>
        </w:rPr>
        <w:t>pur-TimeAlignmentTimer</w:t>
      </w:r>
      <w:proofErr w:type="spellEnd"/>
      <w:proofErr w:type="gramEnd"/>
      <w:r w:rsidRPr="008955AC">
        <w:rPr>
          <w:rFonts w:ascii="Times New Roman" w:eastAsia="宋体" w:hAnsi="Times New Roman" w:cs="Times New Roman" w:hint="eastAsia"/>
          <w:kern w:val="0"/>
          <w:sz w:val="20"/>
          <w:szCs w:val="24"/>
        </w:rPr>
        <w:t xml:space="preserve"> to indicate </w:t>
      </w:r>
      <w:r w:rsidRPr="008955AC">
        <w:rPr>
          <w:rFonts w:ascii="Times New Roman" w:eastAsia="MS Mincho" w:hAnsi="Times New Roman" w:cs="Times New Roman"/>
          <w:bCs/>
          <w:noProof/>
          <w:kern w:val="0"/>
          <w:sz w:val="20"/>
          <w:szCs w:val="24"/>
          <w:lang w:eastAsia="en-GB"/>
        </w:rPr>
        <w:t>the idle mode TA timer for</w:t>
      </w:r>
      <w:r w:rsidRPr="008955AC">
        <w:rPr>
          <w:rFonts w:ascii="Times New Roman" w:eastAsia="宋体" w:hAnsi="Times New Roman" w:cs="Times New Roman" w:hint="eastAsia"/>
          <w:bCs/>
          <w:noProof/>
          <w:kern w:val="0"/>
          <w:sz w:val="20"/>
          <w:szCs w:val="24"/>
        </w:rPr>
        <w:t xml:space="preserve"> PUR</w:t>
      </w:r>
      <w:r w:rsidRPr="008955AC">
        <w:rPr>
          <w:rFonts w:ascii="Times New Roman" w:eastAsia="MS Mincho" w:hAnsi="Times New Roman" w:cs="Times New Roman"/>
          <w:bCs/>
          <w:noProof/>
          <w:kern w:val="0"/>
          <w:sz w:val="20"/>
          <w:szCs w:val="24"/>
          <w:lang w:eastAsia="en-GB"/>
        </w:rPr>
        <w:t xml:space="preserve"> TA validation</w:t>
      </w:r>
      <w:r w:rsidRPr="008955AC">
        <w:rPr>
          <w:rFonts w:ascii="Times New Roman" w:eastAsia="宋体" w:hAnsi="Times New Roman" w:cs="Times New Roman" w:hint="eastAsia"/>
          <w:bCs/>
          <w:noProof/>
          <w:kern w:val="0"/>
          <w:sz w:val="20"/>
          <w:szCs w:val="24"/>
        </w:rPr>
        <w:t>;</w:t>
      </w:r>
    </w:p>
    <w:p w:rsidR="00484600" w:rsidRPr="008955AC" w:rsidRDefault="00484600" w:rsidP="00484600">
      <w:pPr>
        <w:widowControl/>
        <w:spacing w:after="180"/>
        <w:jc w:val="left"/>
        <w:rPr>
          <w:rFonts w:ascii="Times New Roman" w:eastAsia="宋体" w:hAnsi="Times New Roman" w:cs="Times New Roman"/>
          <w:bCs/>
          <w:noProof/>
          <w:kern w:val="0"/>
          <w:sz w:val="20"/>
          <w:szCs w:val="24"/>
        </w:rPr>
      </w:pPr>
      <w:r w:rsidRPr="008955AC">
        <w:rPr>
          <w:rFonts w:ascii="Times New Roman" w:eastAsia="宋体" w:hAnsi="Times New Roman" w:cs="Times New Roman" w:hint="eastAsia"/>
          <w:bCs/>
          <w:noProof/>
          <w:kern w:val="0"/>
          <w:sz w:val="20"/>
          <w:szCs w:val="24"/>
        </w:rPr>
        <w:t>-</w:t>
      </w:r>
      <w:r w:rsidRPr="008955AC">
        <w:rPr>
          <w:rFonts w:ascii="Times New Roman" w:eastAsia="宋体" w:hAnsi="Times New Roman" w:cs="Times New Roman" w:hint="eastAsia"/>
          <w:bCs/>
          <w:noProof/>
          <w:kern w:val="0"/>
          <w:sz w:val="20"/>
          <w:szCs w:val="24"/>
        </w:rPr>
        <w:tab/>
      </w:r>
      <w:r w:rsidRPr="008955AC">
        <w:rPr>
          <w:rFonts w:ascii="Times New Roman" w:eastAsia="宋体" w:hAnsi="Times New Roman" w:cs="Times New Roman"/>
          <w:bCs/>
          <w:i/>
          <w:noProof/>
          <w:kern w:val="0"/>
          <w:sz w:val="20"/>
          <w:szCs w:val="24"/>
        </w:rPr>
        <w:t>pur-RSRP-ChangeThreshold</w:t>
      </w:r>
      <w:r w:rsidRPr="008955AC">
        <w:rPr>
          <w:rFonts w:ascii="Times New Roman" w:eastAsia="宋体" w:hAnsi="Times New Roman" w:cs="Times New Roman" w:hint="eastAsia"/>
          <w:bCs/>
          <w:noProof/>
          <w:kern w:val="0"/>
          <w:sz w:val="20"/>
          <w:szCs w:val="24"/>
        </w:rPr>
        <w:t xml:space="preserve"> to </w:t>
      </w:r>
      <w:r w:rsidRPr="008955AC">
        <w:rPr>
          <w:rFonts w:ascii="Times New Roman" w:eastAsia="宋体" w:hAnsi="Times New Roman" w:cs="Times New Roman" w:hint="eastAsia"/>
          <w:kern w:val="0"/>
          <w:sz w:val="20"/>
          <w:szCs w:val="24"/>
        </w:rPr>
        <w:t>i</w:t>
      </w:r>
      <w:r w:rsidRPr="008955AC">
        <w:rPr>
          <w:rFonts w:ascii="Times New Roman" w:eastAsia="宋体" w:hAnsi="Times New Roman" w:cs="Times New Roman"/>
          <w:kern w:val="0"/>
          <w:sz w:val="20"/>
          <w:szCs w:val="24"/>
        </w:rPr>
        <w:t>ndicate</w:t>
      </w:r>
      <w:r w:rsidRPr="008955AC">
        <w:rPr>
          <w:rFonts w:ascii="Times New Roman" w:eastAsia="宋体" w:hAnsi="Times New Roman" w:cs="Times New Roman"/>
          <w:bCs/>
          <w:noProof/>
          <w:kern w:val="0"/>
          <w:sz w:val="20"/>
          <w:szCs w:val="24"/>
        </w:rPr>
        <w:t xml:space="preserve"> the threshold(s) of change in serving cell RSRP in dB for TA validation</w:t>
      </w:r>
      <w:r w:rsidRPr="008955AC">
        <w:rPr>
          <w:rFonts w:ascii="Times New Roman" w:eastAsia="宋体" w:hAnsi="Times New Roman" w:cs="Times New Roman" w:hint="eastAsia"/>
          <w:bCs/>
          <w:noProof/>
          <w:kern w:val="0"/>
          <w:sz w:val="20"/>
          <w:szCs w:val="24"/>
        </w:rPr>
        <w:t>;</w:t>
      </w:r>
    </w:p>
    <w:p w:rsidR="00484600" w:rsidRPr="008955AC" w:rsidRDefault="00484600" w:rsidP="00484600">
      <w:pPr>
        <w:widowControl/>
        <w:spacing w:after="180"/>
        <w:jc w:val="left"/>
        <w:rPr>
          <w:rFonts w:ascii="Times New Roman" w:eastAsia="宋体" w:hAnsi="Times New Roman" w:cs="Times New Roman"/>
          <w:kern w:val="0"/>
          <w:sz w:val="20"/>
          <w:szCs w:val="24"/>
        </w:rPr>
      </w:pPr>
      <w:r w:rsidRPr="008955AC">
        <w:rPr>
          <w:rFonts w:ascii="Times New Roman" w:eastAsia="宋体" w:hAnsi="Times New Roman" w:cs="Times New Roman" w:hint="eastAsia"/>
          <w:bCs/>
          <w:noProof/>
          <w:kern w:val="0"/>
          <w:sz w:val="20"/>
          <w:szCs w:val="24"/>
        </w:rPr>
        <w:t xml:space="preserve">Even though the PUR can be configured based on the UE preference </w:t>
      </w:r>
      <w:r w:rsidR="004658A5">
        <w:rPr>
          <w:rFonts w:ascii="Times New Roman" w:eastAsia="宋体" w:hAnsi="Times New Roman" w:cs="Times New Roman" w:hint="eastAsia"/>
          <w:bCs/>
          <w:noProof/>
          <w:kern w:val="0"/>
          <w:sz w:val="20"/>
          <w:szCs w:val="24"/>
        </w:rPr>
        <w:t>on the</w:t>
      </w:r>
      <w:r w:rsidRPr="008955AC">
        <w:rPr>
          <w:rFonts w:ascii="Times New Roman" w:eastAsia="MS Mincho" w:hAnsi="Times New Roman" w:cs="Times New Roman"/>
          <w:kern w:val="0"/>
          <w:sz w:val="20"/>
          <w:szCs w:val="24"/>
          <w:lang w:eastAsia="en-US"/>
        </w:rPr>
        <w:t xml:space="preserve"> requested resource (e.g. No. of </w:t>
      </w:r>
      <w:proofErr w:type="spellStart"/>
      <w:r w:rsidRPr="008955AC">
        <w:rPr>
          <w:rFonts w:ascii="Times New Roman" w:eastAsia="MS Mincho" w:hAnsi="Times New Roman" w:cs="Times New Roman"/>
          <w:kern w:val="0"/>
          <w:sz w:val="20"/>
          <w:szCs w:val="24"/>
          <w:lang w:eastAsia="en-US"/>
        </w:rPr>
        <w:t>occurences</w:t>
      </w:r>
      <w:proofErr w:type="spellEnd"/>
      <w:r w:rsidRPr="008955AC">
        <w:rPr>
          <w:rFonts w:ascii="Times New Roman" w:eastAsia="MS Mincho" w:hAnsi="Times New Roman" w:cs="Times New Roman"/>
          <w:kern w:val="0"/>
          <w:sz w:val="20"/>
          <w:szCs w:val="24"/>
          <w:lang w:eastAsia="en-US"/>
        </w:rPr>
        <w:t xml:space="preserve">, periodicity, time offset, TBS, RRC </w:t>
      </w:r>
      <w:proofErr w:type="spellStart"/>
      <w:r w:rsidRPr="008955AC">
        <w:rPr>
          <w:rFonts w:ascii="Times New Roman" w:eastAsia="MS Mincho" w:hAnsi="Times New Roman" w:cs="Times New Roman"/>
          <w:kern w:val="0"/>
          <w:sz w:val="20"/>
          <w:szCs w:val="24"/>
          <w:lang w:eastAsia="en-US"/>
        </w:rPr>
        <w:t>Ack</w:t>
      </w:r>
      <w:proofErr w:type="spellEnd"/>
      <w:r w:rsidRPr="008955AC">
        <w:rPr>
          <w:rFonts w:ascii="Times New Roman" w:eastAsia="MS Mincho" w:hAnsi="Times New Roman" w:cs="Times New Roman"/>
          <w:kern w:val="0"/>
          <w:sz w:val="20"/>
          <w:szCs w:val="24"/>
          <w:lang w:eastAsia="en-US"/>
        </w:rPr>
        <w:t>, etc.)</w:t>
      </w:r>
      <w:r w:rsidRPr="008955AC">
        <w:rPr>
          <w:rFonts w:ascii="Times New Roman" w:eastAsia="宋体" w:hAnsi="Times New Roman" w:cs="Times New Roman" w:hint="eastAsia"/>
          <w:kern w:val="0"/>
          <w:sz w:val="20"/>
          <w:szCs w:val="24"/>
        </w:rPr>
        <w:t xml:space="preserve">, it may happen that some of the PUR </w:t>
      </w:r>
      <w:r w:rsidR="00FB63E7">
        <w:rPr>
          <w:rFonts w:ascii="Times New Roman" w:eastAsia="宋体" w:hAnsi="Times New Roman" w:cs="Times New Roman" w:hint="eastAsia"/>
          <w:kern w:val="0"/>
          <w:sz w:val="20"/>
          <w:szCs w:val="24"/>
        </w:rPr>
        <w:t xml:space="preserve">occasions </w:t>
      </w:r>
      <w:r w:rsidRPr="008955AC">
        <w:rPr>
          <w:rFonts w:ascii="Times New Roman" w:eastAsia="宋体" w:hAnsi="Times New Roman" w:cs="Times New Roman" w:hint="eastAsia"/>
          <w:kern w:val="0"/>
          <w:sz w:val="20"/>
          <w:szCs w:val="24"/>
        </w:rPr>
        <w:t>may be skipped</w:t>
      </w:r>
      <w:r w:rsidR="004658A5">
        <w:rPr>
          <w:rFonts w:ascii="Times New Roman" w:eastAsia="宋体" w:hAnsi="Times New Roman" w:cs="Times New Roman" w:hint="eastAsia"/>
          <w:kern w:val="0"/>
          <w:sz w:val="20"/>
          <w:szCs w:val="24"/>
        </w:rPr>
        <w:t xml:space="preserve"> by various reasons, e.g.</w:t>
      </w:r>
      <w:r w:rsidR="00FB63E7">
        <w:rPr>
          <w:rFonts w:ascii="Times New Roman" w:eastAsia="宋体" w:hAnsi="Times New Roman" w:cs="Times New Roman" w:hint="eastAsia"/>
          <w:kern w:val="0"/>
          <w:sz w:val="20"/>
          <w:szCs w:val="24"/>
        </w:rPr>
        <w:t xml:space="preserve"> </w:t>
      </w:r>
      <w:r w:rsidRPr="008955AC">
        <w:rPr>
          <w:rFonts w:ascii="Times New Roman" w:eastAsia="宋体" w:hAnsi="Times New Roman" w:cs="Times New Roman" w:hint="eastAsia"/>
          <w:kern w:val="0"/>
          <w:sz w:val="20"/>
          <w:szCs w:val="24"/>
        </w:rPr>
        <w:t xml:space="preserve">traffic pattern change. This brings waste </w:t>
      </w:r>
      <w:r w:rsidR="00FB63E7">
        <w:rPr>
          <w:rFonts w:ascii="Times New Roman" w:eastAsia="宋体" w:hAnsi="Times New Roman" w:cs="Times New Roman" w:hint="eastAsia"/>
          <w:kern w:val="0"/>
          <w:sz w:val="20"/>
          <w:szCs w:val="24"/>
        </w:rPr>
        <w:t>of</w:t>
      </w:r>
      <w:r w:rsidRPr="008955AC">
        <w:rPr>
          <w:rFonts w:ascii="Times New Roman" w:eastAsia="宋体" w:hAnsi="Times New Roman" w:cs="Times New Roman"/>
          <w:kern w:val="0"/>
          <w:sz w:val="20"/>
          <w:szCs w:val="24"/>
        </w:rPr>
        <w:t xml:space="preserve"> the</w:t>
      </w:r>
      <w:r w:rsidRPr="008955AC">
        <w:rPr>
          <w:rFonts w:ascii="Times New Roman" w:eastAsia="宋体" w:hAnsi="Times New Roman" w:cs="Times New Roman" w:hint="eastAsia"/>
          <w:kern w:val="0"/>
          <w:sz w:val="20"/>
          <w:szCs w:val="24"/>
        </w:rPr>
        <w:t xml:space="preserve"> UL resources and degrades the performance of UL capacity.</w:t>
      </w:r>
    </w:p>
    <w:p w:rsidR="00484600" w:rsidRPr="00484600" w:rsidRDefault="00484600" w:rsidP="00484600">
      <w:pPr>
        <w:pStyle w:val="a8"/>
        <w:spacing w:after="180"/>
        <w:jc w:val="left"/>
        <w:rPr>
          <w:rFonts w:ascii="Times New Roman" w:eastAsia="宋体" w:hAnsi="Times New Roman" w:cs="Times New Roman"/>
          <w:sz w:val="20"/>
          <w:szCs w:val="24"/>
          <w:lang w:val="en-GB"/>
        </w:rPr>
      </w:pPr>
      <w:r w:rsidRPr="008955AC">
        <w:rPr>
          <w:rFonts w:ascii="Times New Roman" w:eastAsia="宋体" w:hAnsi="Times New Roman" w:cs="Times New Roman" w:hint="eastAsia"/>
          <w:b/>
          <w:kern w:val="0"/>
          <w:sz w:val="20"/>
          <w:szCs w:val="24"/>
        </w:rPr>
        <w:t xml:space="preserve">Observation 1: </w:t>
      </w:r>
      <w:r w:rsidRPr="008955AC">
        <w:rPr>
          <w:rFonts w:ascii="Times New Roman" w:eastAsia="宋体" w:hAnsi="Times New Roman" w:cs="Times New Roman"/>
          <w:b/>
          <w:kern w:val="0"/>
          <w:sz w:val="20"/>
          <w:szCs w:val="24"/>
        </w:rPr>
        <w:t>Legacy PUR applies dedicated resources to each UE</w:t>
      </w:r>
      <w:r w:rsidR="00C879CE">
        <w:rPr>
          <w:rFonts w:ascii="Times New Roman" w:eastAsia="宋体" w:hAnsi="Times New Roman" w:cs="Times New Roman" w:hint="eastAsia"/>
          <w:b/>
          <w:kern w:val="0"/>
          <w:sz w:val="20"/>
          <w:szCs w:val="24"/>
        </w:rPr>
        <w:t>, and this</w:t>
      </w:r>
      <w:r w:rsidRPr="008955AC">
        <w:rPr>
          <w:rFonts w:ascii="Times New Roman" w:eastAsia="宋体" w:hAnsi="Times New Roman" w:cs="Times New Roman"/>
          <w:b/>
          <w:kern w:val="0"/>
          <w:sz w:val="20"/>
          <w:szCs w:val="24"/>
        </w:rPr>
        <w:t xml:space="preserve"> </w:t>
      </w:r>
      <w:r w:rsidR="00C879CE">
        <w:rPr>
          <w:rFonts w:ascii="Times New Roman" w:eastAsia="宋体" w:hAnsi="Times New Roman" w:cs="Times New Roman" w:hint="eastAsia"/>
          <w:b/>
          <w:kern w:val="0"/>
          <w:sz w:val="20"/>
          <w:szCs w:val="24"/>
        </w:rPr>
        <w:t xml:space="preserve">can </w:t>
      </w:r>
      <w:r w:rsidRPr="008955AC">
        <w:rPr>
          <w:rFonts w:ascii="Times New Roman" w:eastAsia="宋体" w:hAnsi="Times New Roman" w:cs="Times New Roman"/>
          <w:b/>
          <w:kern w:val="0"/>
          <w:sz w:val="20"/>
          <w:szCs w:val="24"/>
        </w:rPr>
        <w:t>cause resource inefficiency</w:t>
      </w:r>
      <w:r w:rsidR="00C879CE">
        <w:rPr>
          <w:rFonts w:ascii="Times New Roman" w:eastAsia="宋体" w:hAnsi="Times New Roman" w:cs="Times New Roman" w:hint="eastAsia"/>
          <w:b/>
          <w:kern w:val="0"/>
          <w:sz w:val="20"/>
          <w:szCs w:val="24"/>
        </w:rPr>
        <w:t xml:space="preserve"> (e.g. sk</w:t>
      </w:r>
      <w:r w:rsidR="00B9766E">
        <w:rPr>
          <w:rFonts w:ascii="Times New Roman" w:eastAsia="宋体" w:hAnsi="Times New Roman" w:cs="Times New Roman" w:hint="eastAsia"/>
          <w:b/>
          <w:kern w:val="0"/>
          <w:sz w:val="20"/>
          <w:szCs w:val="24"/>
        </w:rPr>
        <w:t>i</w:t>
      </w:r>
      <w:r w:rsidR="00C879CE">
        <w:rPr>
          <w:rFonts w:ascii="Times New Roman" w:eastAsia="宋体" w:hAnsi="Times New Roman" w:cs="Times New Roman" w:hint="eastAsia"/>
          <w:b/>
          <w:kern w:val="0"/>
          <w:sz w:val="20"/>
          <w:szCs w:val="24"/>
        </w:rPr>
        <w:t xml:space="preserve">pping </w:t>
      </w:r>
      <w:r w:rsidR="00C879CE">
        <w:rPr>
          <w:rFonts w:ascii="Times New Roman" w:eastAsia="宋体" w:hAnsi="Times New Roman" w:cs="Times New Roman"/>
          <w:b/>
          <w:kern w:val="0"/>
          <w:sz w:val="20"/>
          <w:szCs w:val="24"/>
        </w:rPr>
        <w:t>transmission</w:t>
      </w:r>
      <w:r w:rsidR="00C879CE">
        <w:rPr>
          <w:rFonts w:ascii="Times New Roman" w:eastAsia="宋体" w:hAnsi="Times New Roman" w:cs="Times New Roman" w:hint="eastAsia"/>
          <w:b/>
          <w:kern w:val="0"/>
          <w:sz w:val="20"/>
          <w:szCs w:val="24"/>
        </w:rPr>
        <w:t xml:space="preserve"> opportunities</w:t>
      </w:r>
      <w:r w:rsidR="00ED770A">
        <w:rPr>
          <w:rFonts w:ascii="Times New Roman" w:eastAsia="宋体" w:hAnsi="Times New Roman" w:cs="Times New Roman" w:hint="eastAsia"/>
          <w:b/>
          <w:kern w:val="0"/>
          <w:sz w:val="20"/>
          <w:szCs w:val="24"/>
        </w:rPr>
        <w:t xml:space="preserve"> by some UEs</w:t>
      </w:r>
      <w:r w:rsidR="00C879CE">
        <w:rPr>
          <w:rFonts w:ascii="Times New Roman" w:eastAsia="宋体" w:hAnsi="Times New Roman" w:cs="Times New Roman" w:hint="eastAsia"/>
          <w:b/>
          <w:kern w:val="0"/>
          <w:sz w:val="20"/>
          <w:szCs w:val="24"/>
        </w:rPr>
        <w:t>)</w:t>
      </w:r>
      <w:r w:rsidRPr="008955AC">
        <w:rPr>
          <w:rFonts w:ascii="Times New Roman" w:eastAsia="宋体" w:hAnsi="Times New Roman" w:cs="Times New Roman"/>
          <w:b/>
          <w:kern w:val="0"/>
          <w:sz w:val="20"/>
          <w:szCs w:val="24"/>
        </w:rPr>
        <w:t xml:space="preserve">, </w:t>
      </w:r>
      <w:r w:rsidR="00C879CE">
        <w:rPr>
          <w:rFonts w:ascii="Times New Roman" w:eastAsia="宋体" w:hAnsi="Times New Roman" w:cs="Times New Roman" w:hint="eastAsia"/>
          <w:b/>
          <w:kern w:val="0"/>
          <w:sz w:val="20"/>
          <w:szCs w:val="24"/>
        </w:rPr>
        <w:t>even</w:t>
      </w:r>
      <w:r w:rsidR="00ED770A">
        <w:rPr>
          <w:rFonts w:ascii="Times New Roman" w:eastAsia="宋体" w:hAnsi="Times New Roman" w:cs="Times New Roman" w:hint="eastAsia"/>
          <w:b/>
          <w:kern w:val="0"/>
          <w:sz w:val="20"/>
          <w:szCs w:val="24"/>
        </w:rPr>
        <w:t xml:space="preserve"> with</w:t>
      </w:r>
      <w:r w:rsidRPr="00484600">
        <w:rPr>
          <w:rFonts w:ascii="Times New Roman" w:eastAsia="宋体" w:hAnsi="Times New Roman" w:cs="Times New Roman"/>
          <w:b/>
          <w:kern w:val="0"/>
          <w:sz w:val="20"/>
          <w:szCs w:val="24"/>
        </w:rPr>
        <w:t xml:space="preserve"> lower signaling overhead for each time of data transmission</w:t>
      </w:r>
      <w:r w:rsidR="00C879CE">
        <w:rPr>
          <w:rFonts w:ascii="Times New Roman" w:eastAsia="宋体" w:hAnsi="Times New Roman" w:cs="Times New Roman" w:hint="eastAsia"/>
          <w:b/>
          <w:kern w:val="0"/>
          <w:sz w:val="20"/>
          <w:szCs w:val="24"/>
        </w:rPr>
        <w:t xml:space="preserve"> than EDT</w:t>
      </w:r>
      <w:r w:rsidRPr="00484600">
        <w:rPr>
          <w:rFonts w:ascii="Times New Roman" w:eastAsia="宋体" w:hAnsi="Times New Roman" w:cs="Times New Roman"/>
          <w:b/>
          <w:kern w:val="0"/>
          <w:sz w:val="20"/>
          <w:szCs w:val="24"/>
        </w:rPr>
        <w:t>.</w:t>
      </w:r>
    </w:p>
    <w:p w:rsidR="007D4512" w:rsidRPr="00484600" w:rsidRDefault="00CB0D3C" w:rsidP="007D4512">
      <w:pPr>
        <w:pStyle w:val="a8"/>
        <w:spacing w:after="180"/>
        <w:jc w:val="left"/>
        <w:rPr>
          <w:rFonts w:ascii="Times New Roman" w:eastAsia="宋体" w:hAnsi="Times New Roman" w:cs="Times New Roman"/>
          <w:sz w:val="20"/>
          <w:szCs w:val="24"/>
        </w:rPr>
      </w:pPr>
      <w:r>
        <w:rPr>
          <w:rFonts w:ascii="Times New Roman" w:eastAsia="宋体" w:hAnsi="Times New Roman" w:cs="Times New Roman" w:hint="eastAsia"/>
          <w:sz w:val="20"/>
          <w:szCs w:val="24"/>
          <w:lang w:val="en-GB"/>
        </w:rPr>
        <w:t xml:space="preserve">To this end, it is possible to consider a </w:t>
      </w:r>
      <w:r w:rsidR="005A1572">
        <w:rPr>
          <w:rFonts w:ascii="Times New Roman" w:eastAsia="宋体" w:hAnsi="Times New Roman" w:cs="Times New Roman" w:hint="eastAsia"/>
          <w:sz w:val="20"/>
          <w:szCs w:val="24"/>
          <w:lang w:val="en-GB"/>
        </w:rPr>
        <w:t>PUR with shared resource</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mechanism</w:t>
      </w:r>
      <w:r>
        <w:rPr>
          <w:rFonts w:ascii="Times New Roman" w:eastAsia="宋体" w:hAnsi="Times New Roman" w:cs="Times New Roman" w:hint="eastAsia"/>
          <w:sz w:val="20"/>
          <w:szCs w:val="24"/>
          <w:lang w:val="en-GB"/>
        </w:rPr>
        <w:t xml:space="preserve">, which on the one hand still follows legacy PUR to avoid performing RACH for each time of data transmission and on the other hand allows the UE to share each PUR </w:t>
      </w:r>
      <w:r w:rsidR="00440766">
        <w:rPr>
          <w:rFonts w:ascii="Times New Roman" w:eastAsia="宋体" w:hAnsi="Times New Roman" w:cs="Times New Roman"/>
          <w:sz w:val="20"/>
          <w:szCs w:val="24"/>
          <w:lang w:val="en-GB"/>
        </w:rPr>
        <w:t>transmission</w:t>
      </w:r>
      <w:r w:rsidR="00440766">
        <w:rPr>
          <w:rFonts w:ascii="Times New Roman" w:eastAsia="宋体" w:hAnsi="Times New Roman" w:cs="Times New Roman" w:hint="eastAsia"/>
          <w:sz w:val="20"/>
          <w:szCs w:val="24"/>
          <w:lang w:val="en-GB"/>
        </w:rPr>
        <w:t xml:space="preserve"> occasion. In this case</w:t>
      </w:r>
      <w:r w:rsidR="007D4512" w:rsidRPr="00484600">
        <w:rPr>
          <w:rFonts w:ascii="Times New Roman" w:eastAsia="宋体" w:hAnsi="Times New Roman" w:cs="Times New Roman"/>
          <w:sz w:val="20"/>
          <w:szCs w:val="24"/>
        </w:rPr>
        <w:t>, multiple UEs are allowed to be configured with overlapping/same PUR resource. In this case, the utilization rate of PUR resource is increased.</w:t>
      </w:r>
    </w:p>
    <w:p w:rsidR="007D4512" w:rsidRPr="007D4512" w:rsidRDefault="007D4512" w:rsidP="007D4512">
      <w:pPr>
        <w:widowControl/>
        <w:spacing w:after="180"/>
        <w:jc w:val="left"/>
        <w:rPr>
          <w:rFonts w:ascii="Times New Roman" w:eastAsia="宋体" w:hAnsi="Times New Roman" w:cs="Times New Roman"/>
          <w:b/>
          <w:kern w:val="0"/>
          <w:sz w:val="20"/>
          <w:szCs w:val="24"/>
        </w:rPr>
      </w:pPr>
      <w:r w:rsidRPr="007D4512">
        <w:rPr>
          <w:rFonts w:ascii="Times New Roman" w:eastAsia="宋体" w:hAnsi="Times New Roman" w:cs="Times New Roman"/>
          <w:b/>
          <w:kern w:val="0"/>
          <w:sz w:val="20"/>
          <w:szCs w:val="24"/>
        </w:rPr>
        <w:t xml:space="preserve">Proposal 1: </w:t>
      </w:r>
      <w:r w:rsidR="008C7B58">
        <w:rPr>
          <w:rFonts w:ascii="Times New Roman" w:eastAsia="宋体" w:hAnsi="Times New Roman" w:cs="Times New Roman" w:hint="eastAsia"/>
          <w:b/>
          <w:kern w:val="0"/>
          <w:sz w:val="20"/>
          <w:szCs w:val="24"/>
        </w:rPr>
        <w:t>RAN2 confirm</w:t>
      </w:r>
      <w:r w:rsidR="00CD586F">
        <w:rPr>
          <w:rFonts w:ascii="Times New Roman" w:eastAsia="宋体" w:hAnsi="Times New Roman" w:cs="Times New Roman" w:hint="eastAsia"/>
          <w:b/>
          <w:kern w:val="0"/>
          <w:sz w:val="20"/>
          <w:szCs w:val="24"/>
        </w:rPr>
        <w:t>s</w:t>
      </w:r>
      <w:r w:rsidR="008C7B58">
        <w:rPr>
          <w:rFonts w:ascii="Times New Roman" w:eastAsia="宋体" w:hAnsi="Times New Roman" w:cs="Times New Roman" w:hint="eastAsia"/>
          <w:b/>
          <w:kern w:val="0"/>
          <w:sz w:val="20"/>
          <w:szCs w:val="24"/>
        </w:rPr>
        <w:t xml:space="preserve"> to study and s</w:t>
      </w:r>
      <w:r w:rsidRPr="007D4512">
        <w:rPr>
          <w:rFonts w:ascii="Times New Roman" w:eastAsia="宋体" w:hAnsi="Times New Roman" w:cs="Times New Roman"/>
          <w:b/>
          <w:kern w:val="0"/>
          <w:sz w:val="20"/>
          <w:szCs w:val="24"/>
        </w:rPr>
        <w:t xml:space="preserve">upport </w:t>
      </w:r>
      <w:r w:rsidR="005A1572">
        <w:rPr>
          <w:rFonts w:ascii="Times New Roman" w:eastAsia="宋体" w:hAnsi="Times New Roman" w:cs="Times New Roman"/>
          <w:b/>
          <w:kern w:val="0"/>
          <w:sz w:val="20"/>
          <w:szCs w:val="24"/>
        </w:rPr>
        <w:t>PUR with shared resource</w:t>
      </w:r>
      <w:r w:rsidRPr="007D4512">
        <w:rPr>
          <w:rFonts w:ascii="Times New Roman" w:eastAsia="宋体" w:hAnsi="Times New Roman" w:cs="Times New Roman"/>
          <w:b/>
          <w:kern w:val="0"/>
          <w:sz w:val="20"/>
          <w:szCs w:val="24"/>
        </w:rPr>
        <w:t xml:space="preserve"> where a PUR resource can be configured to and shared by a set of UEs.</w:t>
      </w:r>
    </w:p>
    <w:p w:rsidR="00B05445" w:rsidRPr="008A63B7" w:rsidRDefault="00B05445" w:rsidP="00875342">
      <w:pPr>
        <w:pStyle w:val="31"/>
        <w:keepLines w:val="0"/>
        <w:overflowPunct/>
        <w:autoSpaceDE/>
        <w:autoSpaceDN/>
        <w:adjustRightInd/>
        <w:spacing w:before="0"/>
        <w:ind w:left="991" w:hangingChars="354" w:hanging="991"/>
        <w:textAlignment w:val="auto"/>
        <w:rPr>
          <w:rFonts w:cs="Arial"/>
          <w:bCs/>
          <w:szCs w:val="28"/>
          <w:lang w:val="en-US" w:eastAsia="zh-CN"/>
        </w:rPr>
      </w:pPr>
      <w:r w:rsidRPr="008A63B7">
        <w:rPr>
          <w:rFonts w:cs="Arial" w:hint="eastAsia"/>
          <w:bCs/>
          <w:szCs w:val="28"/>
          <w:lang w:val="en-US" w:eastAsia="zh-CN"/>
        </w:rPr>
        <w:t>2.1.</w:t>
      </w:r>
      <w:r>
        <w:rPr>
          <w:rFonts w:cs="Arial" w:hint="eastAsia"/>
          <w:bCs/>
          <w:szCs w:val="28"/>
          <w:lang w:val="en-US" w:eastAsia="zh-CN"/>
        </w:rPr>
        <w:t>2</w:t>
      </w:r>
      <w:r w:rsidRPr="008A63B7">
        <w:rPr>
          <w:rFonts w:cs="Arial" w:hint="eastAsia"/>
          <w:bCs/>
          <w:szCs w:val="28"/>
          <w:lang w:val="en-US" w:eastAsia="zh-CN"/>
        </w:rPr>
        <w:tab/>
      </w:r>
      <w:r w:rsidRPr="00B05445">
        <w:rPr>
          <w:rFonts w:cs="Arial"/>
          <w:bCs/>
          <w:szCs w:val="28"/>
          <w:lang w:val="en-US" w:eastAsia="zh-CN"/>
        </w:rPr>
        <w:t xml:space="preserve">Potentials issues for </w:t>
      </w:r>
      <w:r w:rsidR="005A1572">
        <w:rPr>
          <w:rFonts w:cs="Arial"/>
          <w:bCs/>
          <w:szCs w:val="28"/>
          <w:lang w:val="en-US" w:eastAsia="zh-CN"/>
        </w:rPr>
        <w:t xml:space="preserve">PUR </w:t>
      </w:r>
      <w:r w:rsidR="005A1572">
        <w:rPr>
          <w:rFonts w:cs="Arial" w:hint="eastAsia"/>
          <w:bCs/>
          <w:szCs w:val="28"/>
          <w:lang w:val="en-US" w:eastAsia="zh-CN"/>
        </w:rPr>
        <w:t>with shared resource</w:t>
      </w:r>
    </w:p>
    <w:p w:rsidR="00EE04A6" w:rsidRPr="00EE04A6" w:rsidRDefault="008C7B58" w:rsidP="00EE04A6">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One aspect for </w:t>
      </w:r>
      <w:r w:rsidR="005A1572">
        <w:rPr>
          <w:rFonts w:ascii="Times New Roman" w:eastAsia="宋体" w:hAnsi="Times New Roman" w:cs="Times New Roman" w:hint="eastAsia"/>
          <w:kern w:val="0"/>
          <w:sz w:val="20"/>
          <w:szCs w:val="24"/>
        </w:rPr>
        <w:t>PUR with shared resource</w:t>
      </w:r>
      <w:r>
        <w:rPr>
          <w:rFonts w:ascii="Times New Roman" w:eastAsia="宋体" w:hAnsi="Times New Roman" w:cs="Times New Roman" w:hint="eastAsia"/>
          <w:kern w:val="0"/>
          <w:sz w:val="20"/>
          <w:szCs w:val="24"/>
        </w:rPr>
        <w:t xml:space="preserve"> is how its configuration looks like. </w:t>
      </w:r>
      <w:r w:rsidR="00EE04A6" w:rsidRPr="00EE04A6">
        <w:rPr>
          <w:rFonts w:ascii="Times New Roman" w:eastAsia="宋体" w:hAnsi="Times New Roman" w:cs="Times New Roman" w:hint="eastAsia"/>
          <w:kern w:val="0"/>
          <w:sz w:val="20"/>
          <w:szCs w:val="24"/>
        </w:rPr>
        <w:t xml:space="preserve">For legacy PUR, the UE could send PUR configuration request in RRC_CONNECTED </w:t>
      </w:r>
      <w:r w:rsidR="00CC498D">
        <w:rPr>
          <w:rFonts w:ascii="Times New Roman" w:eastAsia="宋体" w:hAnsi="Times New Roman" w:cs="Times New Roman" w:hint="eastAsia"/>
          <w:kern w:val="0"/>
          <w:sz w:val="20"/>
          <w:szCs w:val="24"/>
        </w:rPr>
        <w:t>if</w:t>
      </w:r>
      <w:r w:rsidR="00CC498D" w:rsidRPr="00EE04A6">
        <w:rPr>
          <w:rFonts w:ascii="Times New Roman" w:eastAsia="宋体" w:hAnsi="Times New Roman" w:cs="Times New Roman" w:hint="eastAsia"/>
          <w:kern w:val="0"/>
          <w:sz w:val="20"/>
          <w:szCs w:val="24"/>
        </w:rPr>
        <w:t xml:space="preserve"> </w:t>
      </w:r>
      <w:r w:rsidR="00EE04A6" w:rsidRPr="00EE04A6">
        <w:rPr>
          <w:rFonts w:ascii="Times New Roman" w:eastAsia="宋体" w:hAnsi="Times New Roman" w:cs="Times New Roman" w:hint="eastAsia"/>
          <w:kern w:val="0"/>
          <w:sz w:val="20"/>
          <w:szCs w:val="24"/>
        </w:rPr>
        <w:t>PUR is enabled in the cell. The PUR configuration request may</w:t>
      </w:r>
      <w:r w:rsidR="00CC498D">
        <w:rPr>
          <w:rFonts w:ascii="Times New Roman" w:eastAsia="宋体" w:hAnsi="Times New Roman" w:cs="Times New Roman" w:hint="eastAsia"/>
          <w:kern w:val="0"/>
          <w:sz w:val="20"/>
          <w:szCs w:val="24"/>
        </w:rPr>
        <w:t xml:space="preserve"> include</w:t>
      </w:r>
      <w:r w:rsidR="00EE04A6" w:rsidRPr="00EE04A6">
        <w:rPr>
          <w:rFonts w:ascii="Times New Roman" w:eastAsia="宋体" w:hAnsi="Times New Roman" w:cs="Times New Roman" w:hint="eastAsia"/>
          <w:kern w:val="0"/>
          <w:sz w:val="20"/>
          <w:szCs w:val="24"/>
        </w:rPr>
        <w:t xml:space="preserve"> i</w:t>
      </w:r>
      <w:r w:rsidR="00EE04A6" w:rsidRPr="00EE04A6">
        <w:rPr>
          <w:rFonts w:ascii="Times New Roman" w:eastAsia="MS Mincho" w:hAnsi="Times New Roman" w:cs="Times New Roman"/>
          <w:kern w:val="0"/>
          <w:sz w:val="20"/>
          <w:szCs w:val="24"/>
          <w:lang w:eastAsia="en-US"/>
        </w:rPr>
        <w:t>nformation about the requested resource</w:t>
      </w:r>
      <w:r w:rsidR="00EE04A6" w:rsidRPr="00EE04A6">
        <w:rPr>
          <w:rFonts w:ascii="Times New Roman" w:eastAsia="宋体" w:hAnsi="Times New Roman" w:cs="Times New Roman" w:hint="eastAsia"/>
          <w:kern w:val="0"/>
          <w:sz w:val="20"/>
          <w:szCs w:val="24"/>
        </w:rPr>
        <w:t>. W</w:t>
      </w:r>
      <w:r w:rsidR="00EE04A6" w:rsidRPr="00EE04A6">
        <w:rPr>
          <w:rFonts w:ascii="Times New Roman" w:eastAsia="MS Mincho" w:hAnsi="Times New Roman" w:cs="Times New Roman"/>
          <w:kern w:val="0"/>
          <w:sz w:val="20"/>
          <w:szCs w:val="24"/>
          <w:lang w:eastAsia="en-US"/>
        </w:rPr>
        <w:t>hen the (</w:t>
      </w:r>
      <w:proofErr w:type="spellStart"/>
      <w:r w:rsidR="00EE04A6" w:rsidRPr="00EE04A6">
        <w:rPr>
          <w:rFonts w:ascii="Times New Roman" w:eastAsia="MS Mincho" w:hAnsi="Times New Roman" w:cs="Times New Roman"/>
          <w:kern w:val="0"/>
          <w:sz w:val="20"/>
          <w:szCs w:val="24"/>
          <w:lang w:eastAsia="en-US"/>
        </w:rPr>
        <w:t>ng</w:t>
      </w:r>
      <w:proofErr w:type="spellEnd"/>
      <w:r w:rsidR="00EE04A6" w:rsidRPr="00EE04A6">
        <w:rPr>
          <w:rFonts w:ascii="Times New Roman" w:eastAsia="MS Mincho" w:hAnsi="Times New Roman" w:cs="Times New Roman"/>
          <w:kern w:val="0"/>
          <w:sz w:val="20"/>
          <w:szCs w:val="24"/>
          <w:lang w:eastAsia="en-US"/>
        </w:rPr>
        <w:t>-</w:t>
      </w:r>
      <w:proofErr w:type="gramStart"/>
      <w:r w:rsidR="00EE04A6" w:rsidRPr="00EE04A6">
        <w:rPr>
          <w:rFonts w:ascii="Times New Roman" w:eastAsia="MS Mincho" w:hAnsi="Times New Roman" w:cs="Times New Roman"/>
          <w:kern w:val="0"/>
          <w:sz w:val="20"/>
          <w:szCs w:val="24"/>
          <w:lang w:eastAsia="en-US"/>
        </w:rPr>
        <w:t>)</w:t>
      </w:r>
      <w:proofErr w:type="spellStart"/>
      <w:r w:rsidR="00EE04A6" w:rsidRPr="00EE04A6">
        <w:rPr>
          <w:rFonts w:ascii="Times New Roman" w:eastAsia="MS Mincho" w:hAnsi="Times New Roman" w:cs="Times New Roman"/>
          <w:kern w:val="0"/>
          <w:sz w:val="20"/>
          <w:szCs w:val="24"/>
          <w:lang w:eastAsia="en-US"/>
        </w:rPr>
        <w:t>eNB</w:t>
      </w:r>
      <w:proofErr w:type="spellEnd"/>
      <w:proofErr w:type="gramEnd"/>
      <w:r w:rsidR="00EE04A6" w:rsidRPr="00EE04A6">
        <w:rPr>
          <w:rFonts w:ascii="Times New Roman" w:eastAsia="MS Mincho" w:hAnsi="Times New Roman" w:cs="Times New Roman"/>
          <w:kern w:val="0"/>
          <w:sz w:val="20"/>
          <w:szCs w:val="24"/>
          <w:lang w:eastAsia="en-US"/>
        </w:rPr>
        <w:t xml:space="preserve"> moves the UE to RRC_IDLE, </w:t>
      </w:r>
      <w:r w:rsidR="00EE04A6" w:rsidRPr="00EE04A6">
        <w:rPr>
          <w:rFonts w:ascii="Times New Roman" w:eastAsia="宋体" w:hAnsi="Times New Roman" w:cs="Times New Roman" w:hint="eastAsia"/>
          <w:kern w:val="0"/>
          <w:sz w:val="20"/>
          <w:szCs w:val="24"/>
        </w:rPr>
        <w:t xml:space="preserve">it </w:t>
      </w:r>
      <w:r w:rsidR="00EE04A6" w:rsidRPr="00EE04A6">
        <w:rPr>
          <w:rFonts w:ascii="Times New Roman" w:eastAsia="MS Mincho" w:hAnsi="Times New Roman" w:cs="Times New Roman"/>
          <w:kern w:val="0"/>
          <w:sz w:val="20"/>
          <w:szCs w:val="24"/>
          <w:lang w:eastAsia="en-US"/>
        </w:rPr>
        <w:t xml:space="preserve">may </w:t>
      </w:r>
      <w:r w:rsidR="00EE04A6" w:rsidRPr="00EE04A6">
        <w:rPr>
          <w:rFonts w:ascii="Times New Roman" w:eastAsia="宋体" w:hAnsi="Times New Roman" w:cs="Times New Roman" w:hint="eastAsia"/>
          <w:kern w:val="0"/>
          <w:sz w:val="20"/>
          <w:szCs w:val="24"/>
        </w:rPr>
        <w:t>configure</w:t>
      </w:r>
      <w:r w:rsidR="00EE04A6" w:rsidRPr="00EE04A6">
        <w:rPr>
          <w:rFonts w:ascii="Times New Roman" w:eastAsia="MS Mincho" w:hAnsi="Times New Roman" w:cs="Times New Roman"/>
          <w:kern w:val="0"/>
          <w:sz w:val="20"/>
          <w:szCs w:val="24"/>
          <w:lang w:eastAsia="en-US"/>
        </w:rPr>
        <w:t xml:space="preserve"> a PUR resource to the UE based on </w:t>
      </w:r>
      <w:r w:rsidR="00EE04A6" w:rsidRPr="00EE04A6">
        <w:rPr>
          <w:rFonts w:ascii="Times New Roman" w:eastAsia="宋体" w:hAnsi="Times New Roman" w:cs="Times New Roman" w:hint="eastAsia"/>
          <w:kern w:val="0"/>
          <w:sz w:val="20"/>
          <w:szCs w:val="24"/>
        </w:rPr>
        <w:t>the</w:t>
      </w:r>
      <w:r w:rsidR="00EE04A6" w:rsidRPr="00EE04A6">
        <w:rPr>
          <w:rFonts w:ascii="Times New Roman" w:eastAsia="MS Mincho" w:hAnsi="Times New Roman" w:cs="Times New Roman"/>
          <w:kern w:val="0"/>
          <w:sz w:val="20"/>
          <w:szCs w:val="24"/>
          <w:lang w:eastAsia="en-US"/>
        </w:rPr>
        <w:t xml:space="preserve"> PUR configuration request, subscription information and/or local policies. </w:t>
      </w:r>
      <w:r w:rsidR="00EE04A6" w:rsidRPr="00EE04A6">
        <w:rPr>
          <w:rFonts w:ascii="Times New Roman" w:eastAsia="宋体" w:hAnsi="Times New Roman" w:cs="Times New Roman" w:hint="eastAsia"/>
          <w:kern w:val="0"/>
          <w:sz w:val="20"/>
          <w:szCs w:val="24"/>
        </w:rPr>
        <w:t>T</w:t>
      </w:r>
      <w:r w:rsidR="00EE04A6" w:rsidRPr="00EE04A6">
        <w:rPr>
          <w:rFonts w:ascii="Times New Roman" w:eastAsia="宋体" w:hAnsi="Times New Roman" w:cs="Times New Roman"/>
          <w:kern w:val="0"/>
          <w:sz w:val="20"/>
          <w:szCs w:val="24"/>
        </w:rPr>
        <w:t>h</w:t>
      </w:r>
      <w:r w:rsidR="00EE04A6" w:rsidRPr="00EE04A6">
        <w:rPr>
          <w:rFonts w:ascii="Times New Roman" w:eastAsia="宋体" w:hAnsi="Times New Roman" w:cs="Times New Roman" w:hint="eastAsia"/>
          <w:kern w:val="0"/>
          <w:sz w:val="20"/>
          <w:szCs w:val="24"/>
        </w:rPr>
        <w:t xml:space="preserve">e PUR </w:t>
      </w:r>
      <w:r w:rsidR="00EE04A6" w:rsidRPr="00EE04A6">
        <w:rPr>
          <w:rFonts w:ascii="Times New Roman" w:eastAsia="宋体" w:hAnsi="Times New Roman" w:cs="Times New Roman"/>
          <w:kern w:val="0"/>
          <w:sz w:val="20"/>
          <w:szCs w:val="24"/>
        </w:rPr>
        <w:t>configuration</w:t>
      </w:r>
      <w:r w:rsidR="00EE04A6" w:rsidRPr="00EE04A6">
        <w:rPr>
          <w:rFonts w:ascii="Times New Roman" w:eastAsia="宋体" w:hAnsi="Times New Roman" w:cs="Times New Roman" w:hint="eastAsia"/>
          <w:kern w:val="0"/>
          <w:sz w:val="20"/>
          <w:szCs w:val="24"/>
        </w:rPr>
        <w:t xml:space="preserve"> is sent to the UE via</w:t>
      </w:r>
      <w:r w:rsidR="00EE04A6" w:rsidRPr="00EE04A6">
        <w:rPr>
          <w:rFonts w:ascii="Times New Roman" w:eastAsia="MS Mincho" w:hAnsi="Times New Roman" w:cs="Times New Roman"/>
          <w:kern w:val="0"/>
          <w:sz w:val="20"/>
          <w:szCs w:val="24"/>
          <w:lang w:eastAsia="en-US"/>
        </w:rPr>
        <w:t xml:space="preserve"> the </w:t>
      </w:r>
      <w:proofErr w:type="spellStart"/>
      <w:r w:rsidR="00EE04A6" w:rsidRPr="00EE04A6">
        <w:rPr>
          <w:rFonts w:ascii="Times New Roman" w:eastAsia="MS Mincho" w:hAnsi="Times New Roman" w:cs="Times New Roman"/>
          <w:i/>
          <w:kern w:val="0"/>
          <w:sz w:val="20"/>
          <w:szCs w:val="24"/>
          <w:lang w:eastAsia="en-US"/>
        </w:rPr>
        <w:t>RRCConnectionRelease</w:t>
      </w:r>
      <w:proofErr w:type="spellEnd"/>
      <w:r w:rsidR="00EE04A6" w:rsidRPr="00EE04A6">
        <w:rPr>
          <w:rFonts w:ascii="Times New Roman" w:eastAsia="MS Mincho" w:hAnsi="Times New Roman" w:cs="Times New Roman"/>
          <w:kern w:val="0"/>
          <w:sz w:val="20"/>
          <w:szCs w:val="24"/>
          <w:lang w:eastAsia="en-US"/>
        </w:rPr>
        <w:t xml:space="preserve"> message</w:t>
      </w:r>
      <w:r w:rsidR="00EE04A6" w:rsidRPr="00EE04A6">
        <w:rPr>
          <w:rFonts w:ascii="Times New Roman" w:eastAsia="宋体" w:hAnsi="Times New Roman" w:cs="Times New Roman" w:hint="eastAsia"/>
          <w:kern w:val="0"/>
          <w:sz w:val="20"/>
          <w:szCs w:val="24"/>
        </w:rPr>
        <w:t>.</w:t>
      </w:r>
      <w:r w:rsidR="00CC498D">
        <w:rPr>
          <w:rFonts w:ascii="Times New Roman" w:eastAsia="宋体" w:hAnsi="Times New Roman" w:cs="Times New Roman" w:hint="eastAsia"/>
          <w:kern w:val="0"/>
          <w:sz w:val="20"/>
          <w:szCs w:val="24"/>
        </w:rPr>
        <w:t xml:space="preserve"> This dedicated </w:t>
      </w:r>
      <w:r w:rsidR="00CC498D">
        <w:rPr>
          <w:rFonts w:ascii="Times New Roman" w:eastAsia="宋体" w:hAnsi="Times New Roman" w:cs="Times New Roman"/>
          <w:kern w:val="0"/>
          <w:sz w:val="20"/>
          <w:szCs w:val="24"/>
        </w:rPr>
        <w:t>signaling</w:t>
      </w:r>
      <w:r w:rsidR="00CC498D">
        <w:rPr>
          <w:rFonts w:ascii="Times New Roman" w:eastAsia="宋体" w:hAnsi="Times New Roman" w:cs="Times New Roman" w:hint="eastAsia"/>
          <w:kern w:val="0"/>
          <w:sz w:val="20"/>
          <w:szCs w:val="24"/>
        </w:rPr>
        <w:t xml:space="preserve"> based PUR configuration is logically align with the dedicated PUR resource </w:t>
      </w:r>
      <w:r w:rsidR="00CC498D">
        <w:rPr>
          <w:rFonts w:ascii="Times New Roman" w:eastAsia="宋体" w:hAnsi="Times New Roman" w:cs="Times New Roman"/>
          <w:kern w:val="0"/>
          <w:sz w:val="20"/>
          <w:szCs w:val="24"/>
        </w:rPr>
        <w:t>configuration</w:t>
      </w:r>
      <w:r w:rsidR="00CC498D">
        <w:rPr>
          <w:rFonts w:ascii="Times New Roman" w:eastAsia="宋体" w:hAnsi="Times New Roman" w:cs="Times New Roman" w:hint="eastAsia"/>
          <w:kern w:val="0"/>
          <w:sz w:val="20"/>
          <w:szCs w:val="24"/>
        </w:rPr>
        <w:t xml:space="preserve"> as in the legacy. </w:t>
      </w:r>
    </w:p>
    <w:p w:rsidR="00EE04A6" w:rsidRPr="00EE04A6" w:rsidRDefault="00EE04A6" w:rsidP="00EE04A6">
      <w:pPr>
        <w:widowControl/>
        <w:spacing w:after="180"/>
        <w:jc w:val="left"/>
        <w:rPr>
          <w:rFonts w:ascii="Times New Roman" w:eastAsia="宋体" w:hAnsi="Times New Roman" w:cs="Times New Roman"/>
          <w:kern w:val="0"/>
          <w:sz w:val="20"/>
          <w:szCs w:val="24"/>
        </w:rPr>
      </w:pPr>
      <w:r w:rsidRPr="00EE04A6">
        <w:rPr>
          <w:rFonts w:ascii="Times New Roman" w:eastAsia="宋体" w:hAnsi="Times New Roman" w:cs="Times New Roman" w:hint="eastAsia"/>
          <w:kern w:val="0"/>
          <w:sz w:val="20"/>
          <w:szCs w:val="24"/>
        </w:rPr>
        <w:t xml:space="preserve">If </w:t>
      </w:r>
      <w:r w:rsidR="00CC498D">
        <w:rPr>
          <w:rFonts w:ascii="Times New Roman" w:eastAsia="宋体" w:hAnsi="Times New Roman" w:cs="Times New Roman" w:hint="eastAsia"/>
          <w:kern w:val="0"/>
          <w:sz w:val="20"/>
          <w:szCs w:val="24"/>
        </w:rPr>
        <w:t xml:space="preserve">a </w:t>
      </w:r>
      <w:r w:rsidRPr="00EE04A6">
        <w:rPr>
          <w:rFonts w:ascii="Times New Roman" w:eastAsia="宋体" w:hAnsi="Times New Roman" w:cs="Times New Roman" w:hint="eastAsia"/>
          <w:kern w:val="0"/>
          <w:sz w:val="20"/>
          <w:szCs w:val="24"/>
        </w:rPr>
        <w:t xml:space="preserve">PUR </w:t>
      </w:r>
      <w:r w:rsidR="005A1572">
        <w:rPr>
          <w:rFonts w:ascii="Times New Roman" w:eastAsia="宋体" w:hAnsi="Times New Roman" w:cs="Times New Roman" w:hint="eastAsia"/>
          <w:kern w:val="0"/>
          <w:sz w:val="20"/>
          <w:szCs w:val="24"/>
        </w:rPr>
        <w:t xml:space="preserve">with shared resource </w:t>
      </w:r>
      <w:r w:rsidRPr="00EE04A6">
        <w:rPr>
          <w:rFonts w:ascii="Times New Roman" w:eastAsia="宋体" w:hAnsi="Times New Roman" w:cs="Times New Roman" w:hint="eastAsia"/>
          <w:kern w:val="0"/>
          <w:sz w:val="20"/>
          <w:szCs w:val="24"/>
        </w:rPr>
        <w:t xml:space="preserve">is </w:t>
      </w:r>
      <w:r w:rsidR="00CC498D">
        <w:rPr>
          <w:rFonts w:ascii="Times New Roman" w:eastAsia="宋体" w:hAnsi="Times New Roman" w:cs="Times New Roman" w:hint="eastAsia"/>
          <w:kern w:val="0"/>
          <w:sz w:val="20"/>
          <w:szCs w:val="24"/>
        </w:rPr>
        <w:t>supported</w:t>
      </w:r>
      <w:r w:rsidRPr="00EE04A6">
        <w:rPr>
          <w:rFonts w:ascii="Times New Roman" w:eastAsia="宋体" w:hAnsi="Times New Roman" w:cs="Times New Roman" w:hint="eastAsia"/>
          <w:kern w:val="0"/>
          <w:sz w:val="20"/>
          <w:szCs w:val="24"/>
        </w:rPr>
        <w:t xml:space="preserve">, there </w:t>
      </w:r>
      <w:r w:rsidR="00CC498D">
        <w:rPr>
          <w:rFonts w:ascii="Times New Roman" w:eastAsia="宋体" w:hAnsi="Times New Roman" w:cs="Times New Roman" w:hint="eastAsia"/>
          <w:kern w:val="0"/>
          <w:sz w:val="20"/>
          <w:szCs w:val="24"/>
        </w:rPr>
        <w:t>can be</w:t>
      </w:r>
      <w:r w:rsidR="00CC498D" w:rsidRPr="00EE04A6">
        <w:rPr>
          <w:rFonts w:ascii="Times New Roman" w:eastAsia="宋体" w:hAnsi="Times New Roman" w:cs="Times New Roman" w:hint="eastAsia"/>
          <w:kern w:val="0"/>
          <w:sz w:val="20"/>
          <w:szCs w:val="24"/>
        </w:rPr>
        <w:t xml:space="preserve"> </w:t>
      </w:r>
      <w:r w:rsidRPr="00EE04A6">
        <w:rPr>
          <w:rFonts w:ascii="Times New Roman" w:eastAsia="宋体" w:hAnsi="Times New Roman" w:cs="Times New Roman" w:hint="eastAsia"/>
          <w:kern w:val="0"/>
          <w:sz w:val="20"/>
          <w:szCs w:val="24"/>
        </w:rPr>
        <w:t xml:space="preserve">two </w:t>
      </w:r>
      <w:r w:rsidR="007D208C">
        <w:rPr>
          <w:rFonts w:ascii="Times New Roman" w:eastAsia="宋体" w:hAnsi="Times New Roman" w:cs="Times New Roman" w:hint="eastAsia"/>
          <w:kern w:val="0"/>
          <w:sz w:val="20"/>
          <w:szCs w:val="24"/>
        </w:rPr>
        <w:t xml:space="preserve">candidate </w:t>
      </w:r>
      <w:r w:rsidRPr="00EE04A6">
        <w:rPr>
          <w:rFonts w:ascii="Times New Roman" w:eastAsia="宋体" w:hAnsi="Times New Roman" w:cs="Times New Roman" w:hint="eastAsia"/>
          <w:kern w:val="0"/>
          <w:sz w:val="20"/>
          <w:szCs w:val="24"/>
        </w:rPr>
        <w:t xml:space="preserve">options to </w:t>
      </w:r>
      <w:r w:rsidR="007D208C">
        <w:rPr>
          <w:rFonts w:ascii="Times New Roman" w:eastAsia="宋体" w:hAnsi="Times New Roman" w:cs="Times New Roman" w:hint="eastAsia"/>
          <w:kern w:val="0"/>
          <w:sz w:val="20"/>
          <w:szCs w:val="24"/>
        </w:rPr>
        <w:t xml:space="preserve">signal </w:t>
      </w:r>
      <w:r w:rsidRPr="00EE04A6">
        <w:rPr>
          <w:rFonts w:ascii="Times New Roman" w:eastAsia="宋体" w:hAnsi="Times New Roman" w:cs="Times New Roman" w:hint="eastAsia"/>
          <w:kern w:val="0"/>
          <w:sz w:val="20"/>
          <w:szCs w:val="24"/>
        </w:rPr>
        <w:t>send the PUR configuration:</w:t>
      </w:r>
    </w:p>
    <w:p w:rsidR="00EE04A6" w:rsidRPr="00EE04A6" w:rsidRDefault="004F7E1A">
      <w:pPr>
        <w:widowControl/>
        <w:numPr>
          <w:ilvl w:val="3"/>
          <w:numId w:val="44"/>
        </w:numPr>
        <w:spacing w:after="180"/>
        <w:ind w:left="357" w:hangingChars="178" w:hanging="357"/>
        <w:jc w:val="left"/>
        <w:rPr>
          <w:rFonts w:ascii="Times New Roman" w:eastAsia="宋体" w:hAnsi="Times New Roman" w:cs="Times New Roman"/>
          <w:kern w:val="0"/>
          <w:sz w:val="20"/>
          <w:szCs w:val="24"/>
        </w:rPr>
      </w:pPr>
      <w:r>
        <w:rPr>
          <w:rFonts w:ascii="Times New Roman" w:eastAsia="宋体" w:hAnsi="Times New Roman" w:cs="Times New Roman" w:hint="eastAsia"/>
          <w:b/>
          <w:kern w:val="0"/>
          <w:sz w:val="20"/>
          <w:szCs w:val="24"/>
          <w:u w:val="single"/>
        </w:rPr>
        <w:t>[</w:t>
      </w:r>
      <w:r w:rsidR="00EE04A6" w:rsidRPr="00443635">
        <w:rPr>
          <w:rFonts w:ascii="Times New Roman" w:eastAsia="宋体" w:hAnsi="Times New Roman" w:cs="Times New Roman"/>
          <w:b/>
          <w:kern w:val="0"/>
          <w:sz w:val="20"/>
          <w:szCs w:val="24"/>
          <w:u w:val="single"/>
        </w:rPr>
        <w:t>Option 1</w:t>
      </w:r>
      <w:r>
        <w:rPr>
          <w:rFonts w:ascii="Times New Roman" w:eastAsia="宋体" w:hAnsi="Times New Roman" w:cs="Times New Roman" w:hint="eastAsia"/>
          <w:b/>
          <w:kern w:val="0"/>
          <w:sz w:val="20"/>
          <w:szCs w:val="24"/>
          <w:u w:val="single"/>
        </w:rPr>
        <w:t>]</w:t>
      </w:r>
      <w:r w:rsidR="00EE04A6" w:rsidRPr="00EE04A6">
        <w:rPr>
          <w:rFonts w:ascii="Times New Roman" w:eastAsia="宋体" w:hAnsi="Times New Roman" w:cs="Times New Roman" w:hint="eastAsia"/>
          <w:kern w:val="0"/>
          <w:sz w:val="20"/>
          <w:szCs w:val="24"/>
        </w:rPr>
        <w:t xml:space="preserve">: dedicated </w:t>
      </w:r>
      <w:r w:rsidR="00EE04A6" w:rsidRPr="00EE04A6">
        <w:rPr>
          <w:rFonts w:ascii="Times New Roman" w:eastAsia="宋体" w:hAnsi="Times New Roman" w:cs="Times New Roman"/>
          <w:kern w:val="0"/>
          <w:sz w:val="20"/>
          <w:szCs w:val="24"/>
        </w:rPr>
        <w:t>signaling</w:t>
      </w:r>
      <w:r w:rsidR="007D208C">
        <w:rPr>
          <w:rFonts w:ascii="Times New Roman" w:eastAsia="宋体" w:hAnsi="Times New Roman" w:cs="Times New Roman" w:hint="eastAsia"/>
          <w:kern w:val="0"/>
          <w:sz w:val="20"/>
          <w:szCs w:val="24"/>
        </w:rPr>
        <w:t xml:space="preserve"> based PUR configuration</w:t>
      </w:r>
      <w:r w:rsidR="005A1572">
        <w:rPr>
          <w:rFonts w:ascii="Times New Roman" w:eastAsia="宋体" w:hAnsi="Times New Roman" w:cs="Times New Roman" w:hint="eastAsia"/>
          <w:kern w:val="0"/>
          <w:sz w:val="20"/>
          <w:szCs w:val="24"/>
        </w:rPr>
        <w:t xml:space="preserve"> with shared resource</w:t>
      </w:r>
      <w:r w:rsidR="00EE04A6" w:rsidRPr="00EE04A6">
        <w:rPr>
          <w:rFonts w:ascii="Times New Roman" w:eastAsia="宋体" w:hAnsi="Times New Roman" w:cs="Times New Roman" w:hint="eastAsia"/>
          <w:kern w:val="0"/>
          <w:sz w:val="20"/>
          <w:szCs w:val="24"/>
        </w:rPr>
        <w:t>;</w:t>
      </w:r>
    </w:p>
    <w:p w:rsidR="00EE04A6" w:rsidRPr="00EE04A6" w:rsidRDefault="00EE04A6" w:rsidP="00EE04A6">
      <w:pPr>
        <w:widowControl/>
        <w:spacing w:after="180"/>
        <w:jc w:val="left"/>
        <w:rPr>
          <w:rFonts w:ascii="Times New Roman" w:eastAsia="宋体" w:hAnsi="Times New Roman" w:cs="Times New Roman"/>
          <w:noProof/>
          <w:kern w:val="0"/>
          <w:sz w:val="20"/>
          <w:szCs w:val="24"/>
        </w:rPr>
      </w:pPr>
      <w:r w:rsidRPr="00EE04A6">
        <w:rPr>
          <w:rFonts w:ascii="Times New Roman" w:eastAsia="宋体" w:hAnsi="Times New Roman" w:cs="Times New Roman" w:hint="eastAsia"/>
          <w:kern w:val="0"/>
          <w:sz w:val="20"/>
          <w:szCs w:val="24"/>
        </w:rPr>
        <w:t xml:space="preserve">For option 1, the network can assign the PUR resources and perform the grouping of UE based on </w:t>
      </w:r>
      <w:r w:rsidR="00203546">
        <w:rPr>
          <w:rFonts w:ascii="Times New Roman" w:eastAsia="宋体" w:hAnsi="Times New Roman" w:cs="Times New Roman" w:hint="eastAsia"/>
          <w:kern w:val="0"/>
          <w:sz w:val="20"/>
          <w:szCs w:val="24"/>
        </w:rPr>
        <w:t>each</w:t>
      </w:r>
      <w:r w:rsidRPr="00EE04A6">
        <w:rPr>
          <w:rFonts w:ascii="Times New Roman" w:eastAsia="宋体" w:hAnsi="Times New Roman" w:cs="Times New Roman" w:hint="eastAsia"/>
          <w:kern w:val="0"/>
          <w:sz w:val="20"/>
          <w:szCs w:val="24"/>
        </w:rPr>
        <w:t xml:space="preserve"> UE</w:t>
      </w:r>
      <w:r w:rsidR="00203546">
        <w:rPr>
          <w:rFonts w:ascii="Times New Roman" w:eastAsia="宋体" w:hAnsi="Times New Roman" w:cs="Times New Roman" w:hint="eastAsia"/>
          <w:kern w:val="0"/>
          <w:sz w:val="20"/>
          <w:szCs w:val="24"/>
        </w:rPr>
        <w:t>'s</w:t>
      </w:r>
      <w:r w:rsidRPr="00EE04A6">
        <w:rPr>
          <w:rFonts w:ascii="Times New Roman" w:eastAsia="宋体" w:hAnsi="Times New Roman" w:cs="Times New Roman" w:hint="eastAsia"/>
          <w:kern w:val="0"/>
          <w:sz w:val="20"/>
          <w:szCs w:val="24"/>
        </w:rPr>
        <w:t xml:space="preserve"> PUR configuration request</w:t>
      </w:r>
      <w:r w:rsidR="00D34DFC">
        <w:rPr>
          <w:rFonts w:ascii="Times New Roman" w:eastAsia="宋体" w:hAnsi="Times New Roman" w:cs="Times New Roman" w:hint="eastAsia"/>
          <w:kern w:val="0"/>
          <w:sz w:val="20"/>
          <w:szCs w:val="24"/>
        </w:rPr>
        <w:t>, which is similar to legacy way of PUR request and configuration.</w:t>
      </w:r>
      <w:r w:rsidRPr="00EE04A6">
        <w:rPr>
          <w:rFonts w:ascii="Times New Roman" w:eastAsia="宋体" w:hAnsi="Times New Roman" w:cs="Times New Roman" w:hint="eastAsia"/>
          <w:kern w:val="0"/>
          <w:sz w:val="20"/>
          <w:szCs w:val="24"/>
        </w:rPr>
        <w:t xml:space="preserve"> </w:t>
      </w:r>
      <w:r w:rsidR="00D34DFC">
        <w:rPr>
          <w:rFonts w:ascii="Times New Roman" w:eastAsia="宋体" w:hAnsi="Times New Roman" w:cs="Times New Roman" w:hint="eastAsia"/>
          <w:kern w:val="0"/>
          <w:sz w:val="20"/>
          <w:szCs w:val="24"/>
        </w:rPr>
        <w:t xml:space="preserve">However, one aspect that may need further consideration is that </w:t>
      </w:r>
      <w:r w:rsidRPr="00EE04A6">
        <w:rPr>
          <w:rFonts w:ascii="Times New Roman" w:eastAsia="宋体" w:hAnsi="Times New Roman" w:cs="Times New Roman" w:hint="eastAsia"/>
          <w:kern w:val="0"/>
          <w:sz w:val="20"/>
          <w:szCs w:val="20"/>
        </w:rPr>
        <w:t>t</w:t>
      </w:r>
      <w:r w:rsidRPr="00EE04A6">
        <w:rPr>
          <w:rFonts w:ascii="Times New Roman" w:eastAsia="宋体" w:hAnsi="Times New Roman" w:cs="Times New Roman"/>
          <w:kern w:val="0"/>
          <w:sz w:val="20"/>
          <w:szCs w:val="20"/>
        </w:rPr>
        <w:t xml:space="preserve">he </w:t>
      </w:r>
      <w:r w:rsidR="00D34DFC">
        <w:rPr>
          <w:rFonts w:ascii="Times New Roman" w:eastAsia="宋体" w:hAnsi="Times New Roman" w:cs="Times New Roman" w:hint="eastAsia"/>
          <w:kern w:val="0"/>
          <w:sz w:val="20"/>
          <w:szCs w:val="20"/>
        </w:rPr>
        <w:t xml:space="preserve">per-UE </w:t>
      </w:r>
      <w:r w:rsidRPr="00EE04A6">
        <w:rPr>
          <w:rFonts w:ascii="Times New Roman" w:eastAsia="宋体" w:hAnsi="Times New Roman" w:cs="Times New Roman"/>
          <w:kern w:val="0"/>
          <w:sz w:val="20"/>
          <w:szCs w:val="20"/>
        </w:rPr>
        <w:t xml:space="preserve">PUR </w:t>
      </w:r>
      <w:r w:rsidR="00D34DFC">
        <w:rPr>
          <w:rFonts w:ascii="Times New Roman" w:eastAsia="宋体" w:hAnsi="Times New Roman" w:cs="Times New Roman" w:hint="eastAsia"/>
          <w:kern w:val="0"/>
          <w:sz w:val="20"/>
          <w:szCs w:val="20"/>
        </w:rPr>
        <w:t xml:space="preserve">configuration based </w:t>
      </w:r>
      <w:r w:rsidR="00D34DFC">
        <w:rPr>
          <w:rFonts w:ascii="Times New Roman" w:eastAsia="宋体" w:hAnsi="Times New Roman" w:cs="Times New Roman"/>
          <w:kern w:val="0"/>
          <w:sz w:val="20"/>
          <w:szCs w:val="20"/>
        </w:rPr>
        <w:t>signaling</w:t>
      </w:r>
      <w:r w:rsidR="00D34DFC">
        <w:rPr>
          <w:rFonts w:ascii="Times New Roman" w:eastAsia="宋体" w:hAnsi="Times New Roman" w:cs="Times New Roman" w:hint="eastAsia"/>
          <w:kern w:val="0"/>
          <w:sz w:val="20"/>
          <w:szCs w:val="20"/>
        </w:rPr>
        <w:t xml:space="preserve"> may </w:t>
      </w:r>
      <w:r w:rsidRPr="00EE04A6">
        <w:rPr>
          <w:rFonts w:ascii="Times New Roman" w:eastAsia="宋体" w:hAnsi="Times New Roman" w:cs="Times New Roman"/>
          <w:kern w:val="0"/>
          <w:sz w:val="20"/>
          <w:szCs w:val="20"/>
        </w:rPr>
        <w:t xml:space="preserve">only </w:t>
      </w:r>
      <w:r w:rsidR="00D34DFC">
        <w:rPr>
          <w:rFonts w:ascii="Times New Roman" w:eastAsia="宋体" w:hAnsi="Times New Roman" w:cs="Times New Roman" w:hint="eastAsia"/>
          <w:kern w:val="0"/>
          <w:sz w:val="20"/>
          <w:szCs w:val="20"/>
        </w:rPr>
        <w:t xml:space="preserve">be </w:t>
      </w:r>
      <w:r w:rsidRPr="00EE04A6">
        <w:rPr>
          <w:rFonts w:ascii="Times New Roman" w:eastAsia="宋体" w:hAnsi="Times New Roman" w:cs="Times New Roman"/>
          <w:kern w:val="0"/>
          <w:sz w:val="20"/>
          <w:szCs w:val="20"/>
        </w:rPr>
        <w:t>valid in the cell where the configuration was received</w:t>
      </w:r>
      <w:r w:rsidR="00CD586F">
        <w:rPr>
          <w:rFonts w:ascii="Times New Roman" w:eastAsia="宋体" w:hAnsi="Times New Roman" w:cs="Times New Roman" w:hint="eastAsia"/>
          <w:kern w:val="0"/>
          <w:sz w:val="20"/>
          <w:szCs w:val="20"/>
        </w:rPr>
        <w:t xml:space="preserve"> </w:t>
      </w:r>
      <w:r w:rsidR="00A7490C">
        <w:rPr>
          <w:rFonts w:ascii="Times New Roman" w:eastAsia="宋体" w:hAnsi="Times New Roman" w:cs="Times New Roman"/>
          <w:kern w:val="0"/>
          <w:sz w:val="20"/>
          <w:szCs w:val="20"/>
        </w:rPr>
        <w:fldChar w:fldCharType="begin"/>
      </w:r>
      <w:r w:rsidR="00A7490C">
        <w:rPr>
          <w:rFonts w:ascii="Times New Roman" w:eastAsia="宋体" w:hAnsi="Times New Roman" w:cs="Times New Roman"/>
          <w:kern w:val="0"/>
          <w:sz w:val="20"/>
          <w:szCs w:val="20"/>
        </w:rPr>
        <w:instrText xml:space="preserve"> REF _Ref162860363 \r \h </w:instrText>
      </w:r>
      <w:r w:rsidR="00A7490C">
        <w:rPr>
          <w:rFonts w:ascii="Times New Roman" w:eastAsia="宋体" w:hAnsi="Times New Roman" w:cs="Times New Roman"/>
          <w:kern w:val="0"/>
          <w:sz w:val="20"/>
          <w:szCs w:val="20"/>
        </w:rPr>
      </w:r>
      <w:r w:rsidR="00A7490C">
        <w:rPr>
          <w:rFonts w:ascii="Times New Roman" w:eastAsia="宋体" w:hAnsi="Times New Roman" w:cs="Times New Roman"/>
          <w:kern w:val="0"/>
          <w:sz w:val="20"/>
          <w:szCs w:val="20"/>
        </w:rPr>
        <w:fldChar w:fldCharType="separate"/>
      </w:r>
      <w:r w:rsidR="00A7490C">
        <w:rPr>
          <w:rFonts w:ascii="Times New Roman" w:eastAsia="宋体" w:hAnsi="Times New Roman" w:cs="Times New Roman"/>
          <w:kern w:val="0"/>
          <w:sz w:val="20"/>
          <w:szCs w:val="20"/>
        </w:rPr>
        <w:t>[2]</w:t>
      </w:r>
      <w:r w:rsidR="00A7490C">
        <w:rPr>
          <w:rFonts w:ascii="Times New Roman" w:eastAsia="宋体" w:hAnsi="Times New Roman" w:cs="Times New Roman"/>
          <w:kern w:val="0"/>
          <w:sz w:val="20"/>
          <w:szCs w:val="20"/>
        </w:rPr>
        <w:fldChar w:fldCharType="end"/>
      </w:r>
      <w:r w:rsidR="00D34DFC">
        <w:rPr>
          <w:rFonts w:ascii="Times New Roman" w:eastAsia="宋体" w:hAnsi="Times New Roman" w:cs="Times New Roman" w:hint="eastAsia"/>
          <w:kern w:val="0"/>
          <w:sz w:val="20"/>
          <w:szCs w:val="20"/>
        </w:rPr>
        <w:t>, and it seems hard for an RRC_IDLE UE to directly resume using this UE-specific PUR configuration after cell reselection to another cell</w:t>
      </w:r>
      <w:r w:rsidRPr="00EE04A6">
        <w:rPr>
          <w:rFonts w:ascii="Times New Roman" w:eastAsia="宋体" w:hAnsi="Times New Roman" w:cs="Times New Roman" w:hint="eastAsia"/>
          <w:kern w:val="0"/>
          <w:sz w:val="20"/>
          <w:szCs w:val="24"/>
        </w:rPr>
        <w:t xml:space="preserve">. </w:t>
      </w:r>
      <w:r w:rsidR="00D34DFC">
        <w:rPr>
          <w:rFonts w:ascii="Times New Roman" w:eastAsia="宋体" w:hAnsi="Times New Roman" w:cs="Times New Roman" w:hint="eastAsia"/>
          <w:kern w:val="0"/>
          <w:sz w:val="20"/>
          <w:szCs w:val="24"/>
        </w:rPr>
        <w:t>If this is the case</w:t>
      </w:r>
      <w:r w:rsidRPr="00EE04A6">
        <w:rPr>
          <w:rFonts w:ascii="Times New Roman" w:eastAsia="宋体" w:hAnsi="Times New Roman" w:cs="Times New Roman" w:hint="eastAsia"/>
          <w:noProof/>
          <w:kern w:val="0"/>
          <w:sz w:val="20"/>
          <w:szCs w:val="24"/>
        </w:rPr>
        <w:t>, the UE</w:t>
      </w:r>
      <w:r w:rsidR="00A15098">
        <w:rPr>
          <w:rFonts w:ascii="Times New Roman" w:eastAsia="宋体" w:hAnsi="Times New Roman" w:cs="Times New Roman" w:hint="eastAsia"/>
          <w:noProof/>
          <w:kern w:val="0"/>
          <w:sz w:val="20"/>
          <w:szCs w:val="24"/>
        </w:rPr>
        <w:t>, after reselect</w:t>
      </w:r>
      <w:r w:rsidR="00093B82">
        <w:rPr>
          <w:rFonts w:ascii="Times New Roman" w:eastAsia="宋体" w:hAnsi="Times New Roman" w:cs="Times New Roman" w:hint="eastAsia"/>
          <w:noProof/>
          <w:kern w:val="0"/>
          <w:sz w:val="20"/>
          <w:szCs w:val="24"/>
        </w:rPr>
        <w:t>ing</w:t>
      </w:r>
      <w:r w:rsidR="00A15098">
        <w:rPr>
          <w:rFonts w:ascii="Times New Roman" w:eastAsia="宋体" w:hAnsi="Times New Roman" w:cs="Times New Roman" w:hint="eastAsia"/>
          <w:noProof/>
          <w:kern w:val="0"/>
          <w:sz w:val="20"/>
          <w:szCs w:val="24"/>
        </w:rPr>
        <w:t xml:space="preserve"> to a new serving cell,</w:t>
      </w:r>
      <w:r w:rsidRPr="00EE04A6">
        <w:rPr>
          <w:rFonts w:ascii="Times New Roman" w:eastAsia="宋体" w:hAnsi="Times New Roman" w:cs="Times New Roman" w:hint="eastAsia"/>
          <w:noProof/>
          <w:kern w:val="0"/>
          <w:sz w:val="20"/>
          <w:szCs w:val="24"/>
        </w:rPr>
        <w:t xml:space="preserve"> has to enter RRC_CONNECTED state again to </w:t>
      </w:r>
      <w:r w:rsidR="00203546">
        <w:rPr>
          <w:rFonts w:ascii="Times New Roman" w:eastAsia="宋体" w:hAnsi="Times New Roman" w:cs="Times New Roman" w:hint="eastAsia"/>
          <w:noProof/>
          <w:kern w:val="0"/>
          <w:sz w:val="20"/>
          <w:szCs w:val="24"/>
        </w:rPr>
        <w:t xml:space="preserve">request </w:t>
      </w:r>
      <w:r w:rsidRPr="00EE04A6">
        <w:rPr>
          <w:rFonts w:ascii="Times New Roman" w:eastAsia="宋体" w:hAnsi="Times New Roman" w:cs="Times New Roman" w:hint="eastAsia"/>
          <w:noProof/>
          <w:kern w:val="0"/>
          <w:sz w:val="20"/>
          <w:szCs w:val="24"/>
        </w:rPr>
        <w:t xml:space="preserve">the PUR configuraiotn. </w:t>
      </w:r>
      <w:r w:rsidR="00A15098">
        <w:rPr>
          <w:rFonts w:ascii="Times New Roman" w:eastAsia="宋体" w:hAnsi="Times New Roman" w:cs="Times New Roman" w:hint="eastAsia"/>
          <w:noProof/>
          <w:kern w:val="0"/>
          <w:sz w:val="20"/>
          <w:szCs w:val="24"/>
        </w:rPr>
        <w:t>Considering that</w:t>
      </w:r>
      <w:r w:rsidR="00F8437A">
        <w:rPr>
          <w:rFonts w:ascii="Times New Roman" w:eastAsia="宋体" w:hAnsi="Times New Roman" w:cs="Times New Roman" w:hint="eastAsia"/>
          <w:noProof/>
          <w:kern w:val="0"/>
          <w:sz w:val="20"/>
          <w:szCs w:val="24"/>
        </w:rPr>
        <w:t xml:space="preserve"> the motivation to introduce PUR </w:t>
      </w:r>
      <w:r w:rsidR="005A1572">
        <w:rPr>
          <w:rFonts w:ascii="Times New Roman" w:eastAsia="宋体" w:hAnsi="Times New Roman" w:cs="Times New Roman" w:hint="eastAsia"/>
          <w:noProof/>
          <w:kern w:val="0"/>
          <w:sz w:val="20"/>
          <w:szCs w:val="24"/>
        </w:rPr>
        <w:t xml:space="preserve">with shared resource </w:t>
      </w:r>
      <w:r w:rsidR="00F8437A">
        <w:rPr>
          <w:rFonts w:ascii="Times New Roman" w:eastAsia="宋体" w:hAnsi="Times New Roman" w:cs="Times New Roman" w:hint="eastAsia"/>
          <w:noProof/>
          <w:kern w:val="0"/>
          <w:sz w:val="20"/>
          <w:szCs w:val="24"/>
        </w:rPr>
        <w:t>is to save overhead but</w:t>
      </w:r>
      <w:r w:rsidR="00A15098">
        <w:rPr>
          <w:rFonts w:ascii="Times New Roman" w:eastAsia="宋体" w:hAnsi="Times New Roman" w:cs="Times New Roman" w:hint="eastAsia"/>
          <w:noProof/>
          <w:kern w:val="0"/>
          <w:sz w:val="20"/>
          <w:szCs w:val="24"/>
        </w:rPr>
        <w:t xml:space="preserve"> the PUR request itself still leads to non-trivial signalling overhead (e.g.signalling overhead </w:t>
      </w:r>
      <w:r w:rsidR="008F1DB9">
        <w:rPr>
          <w:rFonts w:ascii="Times New Roman" w:eastAsia="宋体" w:hAnsi="Times New Roman" w:cs="Times New Roman" w:hint="eastAsia"/>
          <w:noProof/>
          <w:kern w:val="0"/>
          <w:sz w:val="20"/>
          <w:szCs w:val="24"/>
        </w:rPr>
        <w:t>for RRC state transition</w:t>
      </w:r>
      <w:r w:rsidR="00A15098">
        <w:rPr>
          <w:rFonts w:ascii="Times New Roman" w:eastAsia="宋体" w:hAnsi="Times New Roman" w:cs="Times New Roman" w:hint="eastAsia"/>
          <w:noProof/>
          <w:kern w:val="0"/>
          <w:sz w:val="20"/>
          <w:szCs w:val="24"/>
        </w:rPr>
        <w:t xml:space="preserve">), </w:t>
      </w:r>
      <w:r w:rsidR="00F8437A">
        <w:rPr>
          <w:rFonts w:ascii="Times New Roman" w:eastAsia="宋体" w:hAnsi="Times New Roman" w:cs="Times New Roman" w:hint="eastAsia"/>
          <w:noProof/>
          <w:kern w:val="0"/>
          <w:sz w:val="20"/>
          <w:szCs w:val="24"/>
        </w:rPr>
        <w:t xml:space="preserve">RAN2 may </w:t>
      </w:r>
      <w:r w:rsidR="003B2AAA">
        <w:rPr>
          <w:rFonts w:ascii="Times New Roman" w:eastAsia="宋体" w:hAnsi="Times New Roman" w:cs="Times New Roman" w:hint="eastAsia"/>
          <w:noProof/>
          <w:kern w:val="0"/>
          <w:sz w:val="20"/>
          <w:szCs w:val="24"/>
        </w:rPr>
        <w:t>consider whether such signalling overhead resulting from PUR request is acceptable or not for this option</w:t>
      </w:r>
      <w:r w:rsidR="00443932">
        <w:rPr>
          <w:rFonts w:ascii="Times New Roman" w:eastAsia="宋体" w:hAnsi="Times New Roman" w:cs="Times New Roman" w:hint="eastAsia"/>
          <w:noProof/>
          <w:kern w:val="0"/>
          <w:sz w:val="20"/>
          <w:szCs w:val="24"/>
        </w:rPr>
        <w:t xml:space="preserve"> </w:t>
      </w:r>
      <w:r w:rsidR="008F1DB9">
        <w:rPr>
          <w:rFonts w:ascii="Times New Roman" w:eastAsia="宋体" w:hAnsi="Times New Roman" w:cs="Times New Roman" w:hint="eastAsia"/>
          <w:noProof/>
          <w:kern w:val="0"/>
          <w:sz w:val="20"/>
          <w:szCs w:val="24"/>
        </w:rPr>
        <w:t>PUR configuration request during cell reselection</w:t>
      </w:r>
      <w:r w:rsidRPr="00EE04A6">
        <w:rPr>
          <w:rFonts w:ascii="Times New Roman" w:eastAsia="宋体" w:hAnsi="Times New Roman" w:cs="Times New Roman" w:hint="eastAsia"/>
          <w:noProof/>
          <w:kern w:val="0"/>
          <w:sz w:val="20"/>
          <w:szCs w:val="24"/>
        </w:rPr>
        <w:t>.</w:t>
      </w:r>
    </w:p>
    <w:p w:rsidR="00EE04A6" w:rsidRPr="00EE04A6" w:rsidRDefault="00EE04A6" w:rsidP="00EE04A6">
      <w:pPr>
        <w:widowControl/>
        <w:spacing w:after="180"/>
        <w:jc w:val="left"/>
        <w:rPr>
          <w:rFonts w:ascii="Times New Roman" w:eastAsia="宋体" w:hAnsi="Times New Roman" w:cs="Times New Roman"/>
          <w:b/>
          <w:kern w:val="0"/>
          <w:sz w:val="20"/>
          <w:szCs w:val="24"/>
        </w:rPr>
      </w:pPr>
      <w:r w:rsidRPr="00EE04A6">
        <w:rPr>
          <w:rFonts w:ascii="Times New Roman" w:eastAsia="宋体" w:hAnsi="Times New Roman" w:cs="Times New Roman" w:hint="eastAsia"/>
          <w:b/>
          <w:kern w:val="0"/>
          <w:sz w:val="20"/>
          <w:szCs w:val="24"/>
        </w:rPr>
        <w:lastRenderedPageBreak/>
        <w:t xml:space="preserve">Observation 2: </w:t>
      </w:r>
      <w:r w:rsidR="003B2AAA">
        <w:rPr>
          <w:rFonts w:ascii="Times New Roman" w:eastAsia="宋体" w:hAnsi="Times New Roman" w:cs="Times New Roman" w:hint="eastAsia"/>
          <w:b/>
          <w:kern w:val="0"/>
          <w:sz w:val="20"/>
          <w:szCs w:val="24"/>
        </w:rPr>
        <w:t xml:space="preserve">RRC_IDLE UE may need to enter RRC_CONNECTED and perform </w:t>
      </w:r>
      <w:r w:rsidR="00443635">
        <w:rPr>
          <w:rFonts w:ascii="Times New Roman" w:eastAsia="宋体" w:hAnsi="Times New Roman" w:cs="Times New Roman" w:hint="eastAsia"/>
          <w:b/>
          <w:kern w:val="0"/>
          <w:sz w:val="20"/>
          <w:szCs w:val="24"/>
        </w:rPr>
        <w:t xml:space="preserve">PUR </w:t>
      </w:r>
      <w:r w:rsidR="003B2AAA">
        <w:rPr>
          <w:rFonts w:ascii="Times New Roman" w:eastAsia="宋体" w:hAnsi="Times New Roman" w:cs="Times New Roman" w:hint="eastAsia"/>
          <w:b/>
          <w:kern w:val="0"/>
          <w:sz w:val="20"/>
          <w:szCs w:val="24"/>
        </w:rPr>
        <w:t>configuration request each time it reselects to another cell,</w:t>
      </w:r>
      <w:r w:rsidRPr="00EE04A6">
        <w:rPr>
          <w:rFonts w:ascii="Times New Roman" w:eastAsia="宋体" w:hAnsi="Times New Roman" w:cs="Times New Roman" w:hint="eastAsia"/>
          <w:b/>
          <w:kern w:val="0"/>
          <w:sz w:val="20"/>
          <w:szCs w:val="24"/>
        </w:rPr>
        <w:t xml:space="preserve"> </w:t>
      </w:r>
      <w:r w:rsidR="003B2AAA">
        <w:rPr>
          <w:rFonts w:ascii="Times New Roman" w:eastAsia="宋体" w:hAnsi="Times New Roman" w:cs="Times New Roman" w:hint="eastAsia"/>
          <w:b/>
          <w:kern w:val="0"/>
          <w:sz w:val="20"/>
          <w:szCs w:val="24"/>
        </w:rPr>
        <w:t>if</w:t>
      </w:r>
      <w:r w:rsidRPr="00EE04A6">
        <w:rPr>
          <w:rFonts w:ascii="Times New Roman" w:eastAsia="宋体" w:hAnsi="Times New Roman" w:cs="Times New Roman" w:hint="eastAsia"/>
          <w:b/>
          <w:kern w:val="0"/>
          <w:sz w:val="20"/>
          <w:szCs w:val="24"/>
        </w:rPr>
        <w:t xml:space="preserve"> the PUR </w:t>
      </w:r>
      <w:r w:rsidR="005A1572">
        <w:rPr>
          <w:rFonts w:ascii="Times New Roman" w:eastAsia="宋体" w:hAnsi="Times New Roman" w:cs="Times New Roman" w:hint="eastAsia"/>
          <w:b/>
          <w:kern w:val="0"/>
          <w:sz w:val="20"/>
          <w:szCs w:val="24"/>
        </w:rPr>
        <w:t xml:space="preserve">configuration </w:t>
      </w:r>
      <w:r w:rsidRPr="00EE04A6">
        <w:rPr>
          <w:rFonts w:ascii="Times New Roman" w:eastAsia="宋体" w:hAnsi="Times New Roman" w:cs="Times New Roman" w:hint="eastAsia"/>
          <w:b/>
          <w:kern w:val="0"/>
          <w:sz w:val="20"/>
          <w:szCs w:val="24"/>
        </w:rPr>
        <w:t xml:space="preserve">is sent </w:t>
      </w:r>
      <w:r w:rsidR="0096636D">
        <w:rPr>
          <w:rFonts w:ascii="Times New Roman" w:eastAsia="宋体" w:hAnsi="Times New Roman" w:cs="Times New Roman" w:hint="eastAsia"/>
          <w:b/>
          <w:kern w:val="0"/>
          <w:sz w:val="20"/>
          <w:szCs w:val="24"/>
        </w:rPr>
        <w:t xml:space="preserve">to </w:t>
      </w:r>
      <w:r w:rsidRPr="00EE04A6">
        <w:rPr>
          <w:rFonts w:ascii="Times New Roman" w:eastAsia="宋体" w:hAnsi="Times New Roman" w:cs="Times New Roman" w:hint="eastAsia"/>
          <w:b/>
          <w:kern w:val="0"/>
          <w:sz w:val="20"/>
          <w:szCs w:val="24"/>
        </w:rPr>
        <w:t xml:space="preserve">the UE via dedicated </w:t>
      </w:r>
      <w:r w:rsidR="001A6B9B" w:rsidRPr="00EE04A6">
        <w:rPr>
          <w:rFonts w:ascii="Times New Roman" w:eastAsia="宋体" w:hAnsi="Times New Roman" w:cs="Times New Roman"/>
          <w:b/>
          <w:kern w:val="0"/>
          <w:sz w:val="20"/>
          <w:szCs w:val="24"/>
        </w:rPr>
        <w:t>signaling</w:t>
      </w:r>
      <w:r w:rsidRPr="00EE04A6">
        <w:rPr>
          <w:rFonts w:ascii="Times New Roman" w:eastAsia="宋体" w:hAnsi="Times New Roman" w:cs="Times New Roman" w:hint="eastAsia"/>
          <w:b/>
          <w:kern w:val="0"/>
          <w:sz w:val="20"/>
          <w:szCs w:val="24"/>
        </w:rPr>
        <w:t>.</w:t>
      </w:r>
      <w:r w:rsidR="003B2AAA">
        <w:rPr>
          <w:rFonts w:ascii="Times New Roman" w:eastAsia="宋体" w:hAnsi="Times New Roman" w:cs="Times New Roman" w:hint="eastAsia"/>
          <w:b/>
          <w:kern w:val="0"/>
          <w:sz w:val="20"/>
          <w:szCs w:val="24"/>
        </w:rPr>
        <w:t xml:space="preserve"> This leads to extra </w:t>
      </w:r>
      <w:r w:rsidR="003B2AAA">
        <w:rPr>
          <w:rFonts w:ascii="Times New Roman" w:eastAsia="宋体" w:hAnsi="Times New Roman" w:cs="Times New Roman"/>
          <w:b/>
          <w:kern w:val="0"/>
          <w:sz w:val="20"/>
          <w:szCs w:val="24"/>
        </w:rPr>
        <w:t>signaling</w:t>
      </w:r>
      <w:r w:rsidR="00AA742C" w:rsidRPr="00AA742C">
        <w:rPr>
          <w:rFonts w:ascii="Times New Roman" w:eastAsia="宋体" w:hAnsi="Times New Roman" w:cs="Times New Roman" w:hint="eastAsia"/>
          <w:b/>
          <w:kern w:val="0"/>
          <w:sz w:val="20"/>
          <w:szCs w:val="24"/>
        </w:rPr>
        <w:t xml:space="preserve"> </w:t>
      </w:r>
      <w:r w:rsidR="00AA742C">
        <w:rPr>
          <w:rFonts w:ascii="Times New Roman" w:eastAsia="宋体" w:hAnsi="Times New Roman" w:cs="Times New Roman" w:hint="eastAsia"/>
          <w:b/>
          <w:kern w:val="0"/>
          <w:sz w:val="20"/>
          <w:szCs w:val="24"/>
        </w:rPr>
        <w:t>overhead</w:t>
      </w:r>
      <w:r w:rsidR="003B2AAA">
        <w:rPr>
          <w:rFonts w:ascii="Times New Roman" w:eastAsia="宋体" w:hAnsi="Times New Roman" w:cs="Times New Roman" w:hint="eastAsia"/>
          <w:b/>
          <w:kern w:val="0"/>
          <w:sz w:val="20"/>
          <w:szCs w:val="24"/>
        </w:rPr>
        <w:t>.</w:t>
      </w:r>
    </w:p>
    <w:p w:rsidR="00EE04A6" w:rsidRPr="00EE04A6" w:rsidRDefault="00610EC6" w:rsidP="00EE04A6">
      <w:pPr>
        <w:widowControl/>
        <w:spacing w:after="180"/>
        <w:jc w:val="left"/>
        <w:rPr>
          <w:rFonts w:ascii="Times New Roman" w:eastAsia="宋体" w:hAnsi="Times New Roman" w:cs="Times New Roman"/>
          <w:noProof/>
          <w:kern w:val="0"/>
          <w:sz w:val="20"/>
          <w:szCs w:val="24"/>
        </w:rPr>
      </w:pPr>
      <w:r>
        <w:rPr>
          <w:rFonts w:ascii="Times New Roman" w:eastAsia="宋体" w:hAnsi="Times New Roman" w:cs="Times New Roman"/>
          <w:kern w:val="0"/>
          <w:sz w:val="20"/>
          <w:szCs w:val="24"/>
        </w:rPr>
        <w:t>C</w:t>
      </w:r>
      <w:r>
        <w:rPr>
          <w:rFonts w:ascii="Times New Roman" w:eastAsia="宋体" w:hAnsi="Times New Roman" w:cs="Times New Roman" w:hint="eastAsia"/>
          <w:kern w:val="0"/>
          <w:sz w:val="20"/>
          <w:szCs w:val="24"/>
        </w:rPr>
        <w:t xml:space="preserve">ompared with legacy PUR, it is </w:t>
      </w:r>
      <w:r w:rsidR="00AA742C">
        <w:rPr>
          <w:rFonts w:ascii="Times New Roman" w:eastAsia="宋体" w:hAnsi="Times New Roman" w:cs="Times New Roman" w:hint="eastAsia"/>
          <w:kern w:val="0"/>
          <w:sz w:val="20"/>
          <w:szCs w:val="24"/>
        </w:rPr>
        <w:t xml:space="preserve">likely </w:t>
      </w:r>
      <w:r>
        <w:rPr>
          <w:rFonts w:ascii="Times New Roman" w:eastAsia="宋体" w:hAnsi="Times New Roman" w:cs="Times New Roman" w:hint="eastAsia"/>
          <w:kern w:val="0"/>
          <w:sz w:val="20"/>
          <w:szCs w:val="24"/>
        </w:rPr>
        <w:t>that t</w:t>
      </w:r>
      <w:r w:rsidR="00EE04A6" w:rsidRPr="00EE04A6">
        <w:rPr>
          <w:rFonts w:ascii="Times New Roman" w:eastAsia="宋体" w:hAnsi="Times New Roman" w:cs="Times New Roman" w:hint="eastAsia"/>
          <w:kern w:val="0"/>
          <w:sz w:val="20"/>
          <w:szCs w:val="24"/>
        </w:rPr>
        <w:t xml:space="preserve">he number </w:t>
      </w:r>
      <w:r w:rsidR="00756A7E">
        <w:rPr>
          <w:rFonts w:ascii="Times New Roman" w:eastAsia="宋体" w:hAnsi="Times New Roman" w:cs="Times New Roman" w:hint="eastAsia"/>
          <w:kern w:val="0"/>
          <w:sz w:val="20"/>
          <w:szCs w:val="24"/>
        </w:rPr>
        <w:t xml:space="preserve">of </w:t>
      </w:r>
      <w:r w:rsidR="00EE04A6" w:rsidRPr="00EE04A6">
        <w:rPr>
          <w:rFonts w:ascii="Times New Roman" w:eastAsia="宋体" w:hAnsi="Times New Roman" w:cs="Times New Roman"/>
          <w:kern w:val="0"/>
          <w:sz w:val="20"/>
          <w:szCs w:val="24"/>
        </w:rPr>
        <w:t>retransmission</w:t>
      </w:r>
      <w:r w:rsidR="00EE04A6" w:rsidRPr="00EE04A6">
        <w:rPr>
          <w:rFonts w:ascii="Times New Roman" w:eastAsia="宋体" w:hAnsi="Times New Roman" w:cs="Times New Roman" w:hint="eastAsia"/>
          <w:kern w:val="0"/>
          <w:sz w:val="20"/>
          <w:szCs w:val="24"/>
        </w:rPr>
        <w:t xml:space="preserve"> increases</w:t>
      </w:r>
      <w:r>
        <w:rPr>
          <w:rFonts w:ascii="Times New Roman" w:eastAsia="宋体" w:hAnsi="Times New Roman" w:cs="Times New Roman" w:hint="eastAsia"/>
          <w:kern w:val="0"/>
          <w:sz w:val="20"/>
          <w:szCs w:val="24"/>
        </w:rPr>
        <w:t>,</w:t>
      </w:r>
      <w:r w:rsidR="00EE04A6" w:rsidRPr="00EE04A6">
        <w:rPr>
          <w:rFonts w:ascii="Times New Roman" w:eastAsia="宋体" w:hAnsi="Times New Roman" w:cs="Times New Roman" w:hint="eastAsia"/>
          <w:kern w:val="0"/>
          <w:sz w:val="20"/>
          <w:szCs w:val="24"/>
        </w:rPr>
        <w:t xml:space="preserve"> considering the collision may happen</w:t>
      </w:r>
      <w:r>
        <w:rPr>
          <w:rFonts w:ascii="Times New Roman" w:eastAsia="宋体" w:hAnsi="Times New Roman" w:cs="Times New Roman" w:hint="eastAsia"/>
          <w:kern w:val="0"/>
          <w:sz w:val="20"/>
          <w:szCs w:val="24"/>
        </w:rPr>
        <w:t xml:space="preserve"> among</w:t>
      </w:r>
      <w:r w:rsidR="00EE04A6" w:rsidRPr="00EE04A6">
        <w:rPr>
          <w:rFonts w:ascii="Times New Roman" w:eastAsia="宋体" w:hAnsi="Times New Roman" w:cs="Times New Roman" w:hint="eastAsia"/>
          <w:kern w:val="0"/>
          <w:sz w:val="20"/>
          <w:szCs w:val="24"/>
        </w:rPr>
        <w:t xml:space="preserve"> multiple UEs. </w:t>
      </w:r>
      <w:r w:rsidR="00EE04A6" w:rsidRPr="00EE04A6">
        <w:rPr>
          <w:rFonts w:ascii="Times New Roman" w:eastAsia="宋体" w:hAnsi="Times New Roman" w:cs="Times New Roman" w:hint="eastAsia"/>
          <w:noProof/>
          <w:kern w:val="0"/>
          <w:sz w:val="20"/>
          <w:szCs w:val="24"/>
        </w:rPr>
        <w:t>S</w:t>
      </w:r>
      <w:r w:rsidR="00EE04A6" w:rsidRPr="00EE04A6">
        <w:rPr>
          <w:rFonts w:ascii="Times New Roman" w:eastAsia="宋体" w:hAnsi="Times New Roman" w:cs="Times New Roman"/>
          <w:noProof/>
          <w:kern w:val="0"/>
          <w:sz w:val="20"/>
          <w:szCs w:val="24"/>
        </w:rPr>
        <w:t>i</w:t>
      </w:r>
      <w:r w:rsidR="00EE04A6" w:rsidRPr="00EE04A6">
        <w:rPr>
          <w:rFonts w:ascii="Times New Roman" w:eastAsia="宋体" w:hAnsi="Times New Roman" w:cs="Times New Roman" w:hint="eastAsia"/>
          <w:noProof/>
          <w:kern w:val="0"/>
          <w:sz w:val="20"/>
          <w:szCs w:val="24"/>
        </w:rPr>
        <w:t xml:space="preserve">nce PUR-RNTI can be sent to the UE via dedicated signaling, </w:t>
      </w:r>
      <w:r w:rsidR="00EE04A6" w:rsidRPr="00EE04A6">
        <w:rPr>
          <w:rFonts w:ascii="Times New Roman" w:eastAsia="宋体" w:hAnsi="Times New Roman" w:cs="Times New Roman" w:hint="eastAsia"/>
          <w:kern w:val="0"/>
          <w:sz w:val="20"/>
          <w:szCs w:val="24"/>
        </w:rPr>
        <w:t xml:space="preserve">UE could monitor the PDCCH addressed to </w:t>
      </w:r>
      <w:r w:rsidR="00EE04A6" w:rsidRPr="00EE04A6">
        <w:rPr>
          <w:rFonts w:ascii="Times New Roman" w:eastAsia="宋体" w:hAnsi="Times New Roman" w:cs="Times New Roman" w:hint="eastAsia"/>
          <w:i/>
          <w:kern w:val="0"/>
          <w:sz w:val="20"/>
          <w:szCs w:val="24"/>
        </w:rPr>
        <w:t>PUR-RNTI</w:t>
      </w:r>
      <w:r w:rsidR="00EE04A6" w:rsidRPr="00EE04A6">
        <w:rPr>
          <w:rFonts w:ascii="Times New Roman" w:eastAsia="宋体" w:hAnsi="Times New Roman" w:cs="Times New Roman" w:hint="eastAsia"/>
          <w:kern w:val="0"/>
          <w:sz w:val="20"/>
          <w:szCs w:val="24"/>
        </w:rPr>
        <w:t xml:space="preserve"> while </w:t>
      </w:r>
      <w:r w:rsidR="00EE04A6" w:rsidRPr="00EE04A6">
        <w:rPr>
          <w:rFonts w:ascii="Times New Roman" w:eastAsia="MS Mincho" w:hAnsi="Times New Roman" w:cs="Times New Roman"/>
          <w:i/>
          <w:noProof/>
          <w:kern w:val="0"/>
          <w:sz w:val="20"/>
          <w:szCs w:val="24"/>
          <w:lang w:eastAsia="en-US"/>
        </w:rPr>
        <w:t>pur-ResponseWindowTimer</w:t>
      </w:r>
      <w:r w:rsidR="00EE04A6" w:rsidRPr="00EE04A6">
        <w:rPr>
          <w:rFonts w:ascii="Times New Roman" w:eastAsia="宋体" w:hAnsi="Times New Roman" w:cs="Times New Roman" w:hint="eastAsia"/>
          <w:i/>
          <w:noProof/>
          <w:kern w:val="0"/>
          <w:sz w:val="20"/>
          <w:szCs w:val="24"/>
        </w:rPr>
        <w:t xml:space="preserve"> </w:t>
      </w:r>
      <w:r w:rsidR="00EE04A6" w:rsidRPr="00EE04A6">
        <w:rPr>
          <w:rFonts w:ascii="Times New Roman" w:eastAsia="宋体" w:hAnsi="Times New Roman" w:cs="Times New Roman" w:hint="eastAsia"/>
          <w:noProof/>
          <w:kern w:val="0"/>
          <w:sz w:val="20"/>
          <w:szCs w:val="24"/>
        </w:rPr>
        <w:t>is running. But it may</w:t>
      </w:r>
      <w:r>
        <w:rPr>
          <w:rFonts w:ascii="Times New Roman" w:eastAsia="宋体" w:hAnsi="Times New Roman" w:cs="Times New Roman" w:hint="eastAsia"/>
          <w:noProof/>
          <w:kern w:val="0"/>
          <w:sz w:val="20"/>
          <w:szCs w:val="24"/>
        </w:rPr>
        <w:t xml:space="preserve"> still</w:t>
      </w:r>
      <w:r w:rsidR="00EE04A6" w:rsidRPr="00EE04A6">
        <w:rPr>
          <w:rFonts w:ascii="Times New Roman" w:eastAsia="宋体" w:hAnsi="Times New Roman" w:cs="Times New Roman" w:hint="eastAsia"/>
          <w:noProof/>
          <w:kern w:val="0"/>
          <w:sz w:val="20"/>
          <w:szCs w:val="24"/>
        </w:rPr>
        <w:t xml:space="preserve"> happen that the UE does not receive any scheduling from the network due </w:t>
      </w:r>
      <w:r w:rsidR="00EE04A6" w:rsidRPr="00EE04A6">
        <w:rPr>
          <w:rFonts w:ascii="Times New Roman" w:eastAsia="宋体" w:hAnsi="Times New Roman" w:cs="Times New Roman"/>
          <w:noProof/>
          <w:kern w:val="0"/>
          <w:sz w:val="20"/>
          <w:szCs w:val="24"/>
        </w:rPr>
        <w:t>to the</w:t>
      </w:r>
      <w:r w:rsidR="00EE04A6" w:rsidRPr="00EE04A6">
        <w:rPr>
          <w:rFonts w:ascii="Times New Roman" w:eastAsia="宋体" w:hAnsi="Times New Roman" w:cs="Times New Roman" w:hint="eastAsia"/>
          <w:noProof/>
          <w:kern w:val="0"/>
          <w:sz w:val="20"/>
          <w:szCs w:val="24"/>
        </w:rPr>
        <w:t xml:space="preserve"> fact that the network does not detect the transmision for the UE. So, some enhancements may needed to handle this issue</w:t>
      </w:r>
      <w:r w:rsidR="001B6406">
        <w:rPr>
          <w:rFonts w:ascii="Times New Roman" w:eastAsia="宋体" w:hAnsi="Times New Roman" w:cs="Times New Roman" w:hint="eastAsia"/>
          <w:noProof/>
          <w:kern w:val="0"/>
          <w:sz w:val="20"/>
          <w:szCs w:val="24"/>
        </w:rPr>
        <w:t xml:space="preserve"> which is related to how to do the </w:t>
      </w:r>
      <w:r w:rsidR="00886B40">
        <w:rPr>
          <w:rFonts w:ascii="Times New Roman" w:eastAsia="宋体" w:hAnsi="Times New Roman" w:cs="Times New Roman" w:hint="eastAsia"/>
          <w:noProof/>
          <w:kern w:val="0"/>
          <w:sz w:val="20"/>
          <w:szCs w:val="24"/>
        </w:rPr>
        <w:t>collision avoidance</w:t>
      </w:r>
      <w:r w:rsidR="001B6406">
        <w:rPr>
          <w:rFonts w:ascii="Times New Roman" w:eastAsia="宋体" w:hAnsi="Times New Roman" w:cs="Times New Roman" w:hint="eastAsia"/>
          <w:noProof/>
          <w:kern w:val="0"/>
          <w:sz w:val="20"/>
          <w:szCs w:val="24"/>
        </w:rPr>
        <w:t xml:space="preserve"> or contention resolution among </w:t>
      </w:r>
      <w:r w:rsidR="001B6406">
        <w:rPr>
          <w:rFonts w:ascii="Times New Roman" w:eastAsia="宋体" w:hAnsi="Times New Roman" w:cs="Times New Roman"/>
          <w:noProof/>
          <w:kern w:val="0"/>
          <w:sz w:val="20"/>
          <w:szCs w:val="24"/>
        </w:rPr>
        <w:t>different</w:t>
      </w:r>
      <w:r w:rsidR="001B6406">
        <w:rPr>
          <w:rFonts w:ascii="Times New Roman" w:eastAsia="宋体" w:hAnsi="Times New Roman" w:cs="Times New Roman" w:hint="eastAsia"/>
          <w:noProof/>
          <w:kern w:val="0"/>
          <w:sz w:val="20"/>
          <w:szCs w:val="24"/>
        </w:rPr>
        <w:t xml:space="preserve"> UEs using the </w:t>
      </w:r>
      <w:r w:rsidR="005A1572">
        <w:rPr>
          <w:rFonts w:ascii="Times New Roman" w:eastAsia="宋体" w:hAnsi="Times New Roman" w:cs="Times New Roman" w:hint="eastAsia"/>
          <w:noProof/>
          <w:kern w:val="0"/>
          <w:sz w:val="20"/>
          <w:szCs w:val="24"/>
        </w:rPr>
        <w:t xml:space="preserve">shared </w:t>
      </w:r>
      <w:r w:rsidR="001B6406">
        <w:rPr>
          <w:rFonts w:ascii="Times New Roman" w:eastAsia="宋体" w:hAnsi="Times New Roman" w:cs="Times New Roman" w:hint="eastAsia"/>
          <w:noProof/>
          <w:kern w:val="0"/>
          <w:sz w:val="20"/>
          <w:szCs w:val="24"/>
        </w:rPr>
        <w:t>PUR transmission oppurtunities</w:t>
      </w:r>
      <w:r w:rsidR="00EE04A6" w:rsidRPr="00EE04A6">
        <w:rPr>
          <w:rFonts w:ascii="Times New Roman" w:eastAsia="宋体" w:hAnsi="Times New Roman" w:cs="Times New Roman" w:hint="eastAsia"/>
          <w:noProof/>
          <w:kern w:val="0"/>
          <w:sz w:val="20"/>
          <w:szCs w:val="24"/>
        </w:rPr>
        <w:t>.</w:t>
      </w:r>
    </w:p>
    <w:p w:rsidR="00EE04A6" w:rsidRPr="00EE04A6" w:rsidRDefault="00EE04A6" w:rsidP="00EE04A6">
      <w:pPr>
        <w:widowControl/>
        <w:spacing w:after="180"/>
        <w:jc w:val="left"/>
        <w:rPr>
          <w:rFonts w:ascii="Times New Roman" w:eastAsia="宋体" w:hAnsi="Times New Roman" w:cs="Times New Roman"/>
          <w:b/>
          <w:noProof/>
          <w:kern w:val="0"/>
          <w:sz w:val="20"/>
          <w:szCs w:val="24"/>
        </w:rPr>
      </w:pPr>
      <w:r w:rsidRPr="00EE04A6">
        <w:rPr>
          <w:rFonts w:ascii="Times New Roman" w:eastAsia="宋体" w:hAnsi="Times New Roman" w:cs="Times New Roman" w:hint="eastAsia"/>
          <w:b/>
          <w:noProof/>
          <w:kern w:val="0"/>
          <w:sz w:val="20"/>
          <w:szCs w:val="24"/>
        </w:rPr>
        <w:t xml:space="preserve">Observation 3: </w:t>
      </w:r>
      <w:r w:rsidR="0096636D">
        <w:rPr>
          <w:rFonts w:ascii="Times New Roman" w:eastAsia="宋体" w:hAnsi="Times New Roman" w:cs="Times New Roman" w:hint="eastAsia"/>
          <w:b/>
          <w:noProof/>
          <w:kern w:val="0"/>
          <w:sz w:val="20"/>
          <w:szCs w:val="24"/>
        </w:rPr>
        <w:t xml:space="preserve">For </w:t>
      </w:r>
      <w:r w:rsidR="00CD586F">
        <w:rPr>
          <w:rFonts w:ascii="Times New Roman" w:eastAsia="宋体" w:hAnsi="Times New Roman" w:cs="Times New Roman" w:hint="eastAsia"/>
          <w:b/>
          <w:noProof/>
          <w:kern w:val="0"/>
          <w:sz w:val="20"/>
          <w:szCs w:val="24"/>
        </w:rPr>
        <w:t>PUR with shared resource, t</w:t>
      </w:r>
      <w:r w:rsidR="00CD586F" w:rsidRPr="00EE04A6">
        <w:rPr>
          <w:rFonts w:ascii="Times New Roman" w:eastAsia="宋体" w:hAnsi="Times New Roman" w:cs="Times New Roman" w:hint="eastAsia"/>
          <w:b/>
          <w:noProof/>
          <w:kern w:val="0"/>
          <w:sz w:val="20"/>
          <w:szCs w:val="24"/>
        </w:rPr>
        <w:t xml:space="preserve">he </w:t>
      </w:r>
      <w:r w:rsidRPr="00EE04A6">
        <w:rPr>
          <w:rFonts w:ascii="Times New Roman" w:eastAsia="宋体" w:hAnsi="Times New Roman" w:cs="Times New Roman" w:hint="eastAsia"/>
          <w:b/>
          <w:noProof/>
          <w:kern w:val="0"/>
          <w:sz w:val="20"/>
          <w:szCs w:val="24"/>
        </w:rPr>
        <w:t>UE may not receive any PDCCH addressing its PUR-RNTI during on-going PUR</w:t>
      </w:r>
      <w:r w:rsidR="0096636D">
        <w:rPr>
          <w:rFonts w:ascii="Times New Roman" w:eastAsia="宋体" w:hAnsi="Times New Roman" w:cs="Times New Roman" w:hint="eastAsia"/>
          <w:b/>
          <w:noProof/>
          <w:kern w:val="0"/>
          <w:sz w:val="20"/>
          <w:szCs w:val="24"/>
        </w:rPr>
        <w:t>,</w:t>
      </w:r>
      <w:r w:rsidRPr="00EE04A6">
        <w:rPr>
          <w:rFonts w:ascii="Times New Roman" w:eastAsia="宋体" w:hAnsi="Times New Roman" w:cs="Times New Roman" w:hint="eastAsia"/>
          <w:b/>
          <w:noProof/>
          <w:kern w:val="0"/>
          <w:sz w:val="20"/>
          <w:szCs w:val="24"/>
        </w:rPr>
        <w:t xml:space="preserve"> considering the high probalibity of transmission collision</w:t>
      </w:r>
      <w:r w:rsidR="000D3B9B">
        <w:rPr>
          <w:rFonts w:ascii="Times New Roman" w:eastAsia="宋体" w:hAnsi="Times New Roman" w:cs="Times New Roman" w:hint="eastAsia"/>
          <w:b/>
          <w:noProof/>
          <w:kern w:val="0"/>
          <w:sz w:val="20"/>
          <w:szCs w:val="24"/>
        </w:rPr>
        <w:t xml:space="preserve"> if </w:t>
      </w:r>
      <w:r w:rsidR="000D3B9B" w:rsidRPr="00EE04A6">
        <w:rPr>
          <w:rFonts w:ascii="Times New Roman" w:eastAsia="宋体" w:hAnsi="Times New Roman" w:cs="Times New Roman" w:hint="eastAsia"/>
          <w:b/>
          <w:kern w:val="0"/>
          <w:sz w:val="20"/>
          <w:szCs w:val="24"/>
        </w:rPr>
        <w:t>the PUR</w:t>
      </w:r>
      <w:r w:rsidR="00CD586F">
        <w:rPr>
          <w:rFonts w:ascii="Times New Roman" w:eastAsia="宋体" w:hAnsi="Times New Roman" w:cs="Times New Roman" w:hint="eastAsia"/>
          <w:b/>
          <w:kern w:val="0"/>
          <w:sz w:val="20"/>
          <w:szCs w:val="24"/>
        </w:rPr>
        <w:t xml:space="preserve"> configuration</w:t>
      </w:r>
      <w:r w:rsidR="000D3B9B" w:rsidRPr="00EE04A6">
        <w:rPr>
          <w:rFonts w:ascii="Times New Roman" w:eastAsia="宋体" w:hAnsi="Times New Roman" w:cs="Times New Roman" w:hint="eastAsia"/>
          <w:b/>
          <w:kern w:val="0"/>
          <w:sz w:val="20"/>
          <w:szCs w:val="24"/>
        </w:rPr>
        <w:t xml:space="preserve"> is sent </w:t>
      </w:r>
      <w:r w:rsidR="0096636D">
        <w:rPr>
          <w:rFonts w:ascii="Times New Roman" w:eastAsia="宋体" w:hAnsi="Times New Roman" w:cs="Times New Roman" w:hint="eastAsia"/>
          <w:b/>
          <w:kern w:val="0"/>
          <w:sz w:val="20"/>
          <w:szCs w:val="24"/>
        </w:rPr>
        <w:t xml:space="preserve">to </w:t>
      </w:r>
      <w:r w:rsidR="000D3B9B" w:rsidRPr="00EE04A6">
        <w:rPr>
          <w:rFonts w:ascii="Times New Roman" w:eastAsia="宋体" w:hAnsi="Times New Roman" w:cs="Times New Roman" w:hint="eastAsia"/>
          <w:b/>
          <w:kern w:val="0"/>
          <w:sz w:val="20"/>
          <w:szCs w:val="24"/>
        </w:rPr>
        <w:t xml:space="preserve">the UE via dedicated </w:t>
      </w:r>
      <w:r w:rsidR="000D3B9B" w:rsidRPr="00EE04A6">
        <w:rPr>
          <w:rFonts w:ascii="Times New Roman" w:eastAsia="宋体" w:hAnsi="Times New Roman" w:cs="Times New Roman"/>
          <w:b/>
          <w:kern w:val="0"/>
          <w:sz w:val="20"/>
          <w:szCs w:val="24"/>
        </w:rPr>
        <w:t>signaling</w:t>
      </w:r>
      <w:r w:rsidRPr="00EE04A6">
        <w:rPr>
          <w:rFonts w:ascii="Times New Roman" w:eastAsia="宋体" w:hAnsi="Times New Roman" w:cs="Times New Roman" w:hint="eastAsia"/>
          <w:b/>
          <w:noProof/>
          <w:kern w:val="0"/>
          <w:sz w:val="20"/>
          <w:szCs w:val="24"/>
        </w:rPr>
        <w:t>.</w:t>
      </w:r>
    </w:p>
    <w:p w:rsidR="007D208C" w:rsidRPr="00EE04A6" w:rsidRDefault="004F7E1A">
      <w:pPr>
        <w:widowControl/>
        <w:numPr>
          <w:ilvl w:val="3"/>
          <w:numId w:val="44"/>
        </w:numPr>
        <w:spacing w:after="180"/>
        <w:ind w:left="357" w:hangingChars="178" w:hanging="357"/>
        <w:jc w:val="left"/>
        <w:rPr>
          <w:rFonts w:ascii="Times New Roman" w:eastAsia="宋体" w:hAnsi="Times New Roman" w:cs="Times New Roman"/>
          <w:kern w:val="0"/>
          <w:sz w:val="20"/>
          <w:szCs w:val="24"/>
        </w:rPr>
      </w:pPr>
      <w:r>
        <w:rPr>
          <w:rFonts w:ascii="Times New Roman" w:eastAsia="宋体" w:hAnsi="Times New Roman" w:cs="Times New Roman" w:hint="eastAsia"/>
          <w:b/>
          <w:kern w:val="0"/>
          <w:sz w:val="20"/>
          <w:szCs w:val="24"/>
          <w:u w:val="single"/>
        </w:rPr>
        <w:t>[</w:t>
      </w:r>
      <w:r w:rsidR="007D208C" w:rsidRPr="009D7E4B">
        <w:rPr>
          <w:rFonts w:ascii="Times New Roman" w:eastAsia="宋体" w:hAnsi="Times New Roman" w:cs="Times New Roman"/>
          <w:b/>
          <w:kern w:val="0"/>
          <w:sz w:val="20"/>
          <w:szCs w:val="24"/>
          <w:u w:val="single"/>
        </w:rPr>
        <w:t>Option 2</w:t>
      </w:r>
      <w:r>
        <w:rPr>
          <w:rFonts w:ascii="Times New Roman" w:eastAsia="宋体" w:hAnsi="Times New Roman" w:cs="Times New Roman" w:hint="eastAsia"/>
          <w:b/>
          <w:kern w:val="0"/>
          <w:sz w:val="20"/>
          <w:szCs w:val="24"/>
          <w:u w:val="single"/>
        </w:rPr>
        <w:t>]</w:t>
      </w:r>
      <w:r w:rsidR="007D208C" w:rsidRPr="00EE04A6">
        <w:rPr>
          <w:rFonts w:ascii="Times New Roman" w:eastAsia="宋体" w:hAnsi="Times New Roman" w:cs="Times New Roman" w:hint="eastAsia"/>
          <w:kern w:val="0"/>
          <w:sz w:val="20"/>
          <w:szCs w:val="24"/>
        </w:rPr>
        <w:t xml:space="preserve">: Broadcast </w:t>
      </w:r>
      <w:r w:rsidR="007D208C" w:rsidRPr="00EE04A6">
        <w:rPr>
          <w:rFonts w:ascii="Times New Roman" w:eastAsia="宋体" w:hAnsi="Times New Roman" w:cs="Times New Roman"/>
          <w:kern w:val="0"/>
          <w:sz w:val="20"/>
          <w:szCs w:val="24"/>
        </w:rPr>
        <w:t>signaling</w:t>
      </w:r>
      <w:r w:rsidR="007D208C">
        <w:rPr>
          <w:rFonts w:ascii="Times New Roman" w:eastAsia="宋体" w:hAnsi="Times New Roman" w:cs="Times New Roman" w:hint="eastAsia"/>
          <w:kern w:val="0"/>
          <w:sz w:val="20"/>
          <w:szCs w:val="24"/>
        </w:rPr>
        <w:t xml:space="preserve"> based </w:t>
      </w:r>
      <w:r w:rsidR="00CD586F">
        <w:rPr>
          <w:rFonts w:ascii="Times New Roman" w:eastAsia="宋体" w:hAnsi="Times New Roman" w:cs="Times New Roman" w:hint="eastAsia"/>
          <w:kern w:val="0"/>
          <w:sz w:val="20"/>
          <w:szCs w:val="24"/>
        </w:rPr>
        <w:t>PUR</w:t>
      </w:r>
      <w:r w:rsidR="007D208C">
        <w:rPr>
          <w:rFonts w:ascii="Times New Roman" w:eastAsia="宋体" w:hAnsi="Times New Roman" w:cs="Times New Roman" w:hint="eastAsia"/>
          <w:kern w:val="0"/>
          <w:sz w:val="20"/>
          <w:szCs w:val="24"/>
        </w:rPr>
        <w:t xml:space="preserve"> configuration</w:t>
      </w:r>
      <w:r w:rsidR="00CD586F">
        <w:rPr>
          <w:rFonts w:ascii="Times New Roman" w:eastAsia="宋体" w:hAnsi="Times New Roman" w:cs="Times New Roman" w:hint="eastAsia"/>
          <w:kern w:val="0"/>
          <w:sz w:val="20"/>
          <w:szCs w:val="24"/>
        </w:rPr>
        <w:t xml:space="preserve"> with shared resource</w:t>
      </w:r>
      <w:r w:rsidR="007D208C" w:rsidRPr="00EE04A6">
        <w:rPr>
          <w:rFonts w:ascii="Times New Roman" w:eastAsia="宋体" w:hAnsi="Times New Roman" w:cs="Times New Roman" w:hint="eastAsia"/>
          <w:kern w:val="0"/>
          <w:sz w:val="20"/>
          <w:szCs w:val="24"/>
        </w:rPr>
        <w:t>;</w:t>
      </w:r>
    </w:p>
    <w:p w:rsidR="00EE04A6" w:rsidRPr="00EE04A6" w:rsidRDefault="00EE04A6" w:rsidP="00EE04A6">
      <w:pPr>
        <w:widowControl/>
        <w:spacing w:after="180"/>
        <w:jc w:val="left"/>
        <w:rPr>
          <w:rFonts w:ascii="Times New Roman" w:eastAsia="宋体" w:hAnsi="Times New Roman" w:cs="Times New Roman"/>
          <w:noProof/>
          <w:kern w:val="0"/>
          <w:sz w:val="20"/>
          <w:szCs w:val="24"/>
        </w:rPr>
      </w:pPr>
      <w:r w:rsidRPr="00EE04A6">
        <w:rPr>
          <w:rFonts w:ascii="Times New Roman" w:eastAsia="宋体" w:hAnsi="Times New Roman" w:cs="Times New Roman" w:hint="eastAsia"/>
          <w:noProof/>
          <w:kern w:val="0"/>
          <w:sz w:val="20"/>
          <w:szCs w:val="24"/>
        </w:rPr>
        <w:t xml:space="preserve">In option 2, the </w:t>
      </w:r>
      <w:r w:rsidR="00CD586F">
        <w:rPr>
          <w:rFonts w:ascii="Times New Roman" w:eastAsia="宋体" w:hAnsi="Times New Roman" w:cs="Times New Roman" w:hint="eastAsia"/>
          <w:noProof/>
          <w:kern w:val="0"/>
          <w:sz w:val="20"/>
          <w:szCs w:val="24"/>
        </w:rPr>
        <w:t xml:space="preserve">shared </w:t>
      </w:r>
      <w:r w:rsidRPr="00EE04A6">
        <w:rPr>
          <w:rFonts w:ascii="Times New Roman" w:eastAsia="宋体" w:hAnsi="Times New Roman" w:cs="Times New Roman" w:hint="eastAsia"/>
          <w:noProof/>
          <w:kern w:val="0"/>
          <w:sz w:val="20"/>
          <w:szCs w:val="24"/>
        </w:rPr>
        <w:t xml:space="preserve">PUR resources can be signalling in the system information. And the UE </w:t>
      </w:r>
      <w:r w:rsidRPr="00EE04A6">
        <w:rPr>
          <w:rFonts w:ascii="Times New Roman" w:eastAsia="宋体" w:hAnsi="Times New Roman" w:cs="Times New Roman"/>
          <w:noProof/>
          <w:kern w:val="0"/>
          <w:sz w:val="20"/>
          <w:szCs w:val="24"/>
        </w:rPr>
        <w:t>which</w:t>
      </w:r>
      <w:r w:rsidRPr="00EE04A6">
        <w:rPr>
          <w:rFonts w:ascii="Times New Roman" w:eastAsia="宋体" w:hAnsi="Times New Roman" w:cs="Times New Roman" w:hint="eastAsia"/>
          <w:noProof/>
          <w:kern w:val="0"/>
          <w:sz w:val="20"/>
          <w:szCs w:val="24"/>
        </w:rPr>
        <w:t xml:space="preserve"> is capable of PUR</w:t>
      </w:r>
      <w:r w:rsidR="00CD586F">
        <w:rPr>
          <w:rFonts w:ascii="Times New Roman" w:eastAsia="宋体" w:hAnsi="Times New Roman" w:cs="Times New Roman" w:hint="eastAsia"/>
          <w:noProof/>
          <w:kern w:val="0"/>
          <w:sz w:val="20"/>
          <w:szCs w:val="24"/>
        </w:rPr>
        <w:t xml:space="preserve"> with shared resource</w:t>
      </w:r>
      <w:r w:rsidRPr="00EE04A6">
        <w:rPr>
          <w:rFonts w:ascii="Times New Roman" w:eastAsia="宋体" w:hAnsi="Times New Roman" w:cs="Times New Roman" w:hint="eastAsia"/>
          <w:noProof/>
          <w:kern w:val="0"/>
          <w:sz w:val="20"/>
          <w:szCs w:val="24"/>
        </w:rPr>
        <w:t xml:space="preserve"> can perfrom UL transmission via the </w:t>
      </w:r>
      <w:r w:rsidR="00CD586F">
        <w:rPr>
          <w:rFonts w:ascii="Times New Roman" w:eastAsia="宋体" w:hAnsi="Times New Roman" w:cs="Times New Roman" w:hint="eastAsia"/>
          <w:noProof/>
          <w:kern w:val="0"/>
          <w:sz w:val="20"/>
          <w:szCs w:val="24"/>
        </w:rPr>
        <w:t xml:space="preserve">shared </w:t>
      </w:r>
      <w:r w:rsidRPr="00EE04A6">
        <w:rPr>
          <w:rFonts w:ascii="Times New Roman" w:eastAsia="宋体" w:hAnsi="Times New Roman" w:cs="Times New Roman" w:hint="eastAsia"/>
          <w:noProof/>
          <w:kern w:val="0"/>
          <w:sz w:val="20"/>
          <w:szCs w:val="24"/>
        </w:rPr>
        <w:t xml:space="preserve">PUR </w:t>
      </w:r>
      <w:r w:rsidR="00CD586F">
        <w:rPr>
          <w:rFonts w:ascii="Times New Roman" w:eastAsia="宋体" w:hAnsi="Times New Roman" w:cs="Times New Roman" w:hint="eastAsia"/>
          <w:noProof/>
          <w:kern w:val="0"/>
          <w:sz w:val="20"/>
          <w:szCs w:val="24"/>
        </w:rPr>
        <w:t xml:space="preserve">resources </w:t>
      </w:r>
      <w:r w:rsidRPr="00EE04A6">
        <w:rPr>
          <w:rFonts w:ascii="Times New Roman" w:eastAsia="宋体" w:hAnsi="Times New Roman" w:cs="Times New Roman" w:hint="eastAsia"/>
          <w:noProof/>
          <w:kern w:val="0"/>
          <w:sz w:val="20"/>
          <w:szCs w:val="24"/>
        </w:rPr>
        <w:t>when the applicable uplink data arrives.</w:t>
      </w:r>
      <w:r w:rsidR="00487702">
        <w:rPr>
          <w:rFonts w:ascii="Times New Roman" w:eastAsia="宋体" w:hAnsi="Times New Roman" w:cs="Times New Roman" w:hint="eastAsia"/>
          <w:noProof/>
          <w:kern w:val="0"/>
          <w:sz w:val="20"/>
          <w:szCs w:val="24"/>
        </w:rPr>
        <w:t xml:space="preserve">This option can aviod the UE to request new PUR resource upon cell reselection. </w:t>
      </w:r>
      <w:r w:rsidR="00CD586F">
        <w:rPr>
          <w:rFonts w:ascii="Times New Roman" w:eastAsia="宋体" w:hAnsi="Times New Roman" w:cs="Times New Roman" w:hint="eastAsia"/>
          <w:noProof/>
          <w:kern w:val="0"/>
          <w:sz w:val="20"/>
          <w:szCs w:val="24"/>
        </w:rPr>
        <w:t xml:space="preserve">Whether </w:t>
      </w:r>
      <w:r w:rsidR="00487702">
        <w:rPr>
          <w:rFonts w:ascii="Times New Roman" w:eastAsia="宋体" w:hAnsi="Times New Roman" w:cs="Times New Roman" w:hint="eastAsia"/>
          <w:noProof/>
          <w:kern w:val="0"/>
          <w:sz w:val="20"/>
          <w:szCs w:val="24"/>
        </w:rPr>
        <w:t>t</w:t>
      </w:r>
      <w:r w:rsidR="00487702">
        <w:rPr>
          <w:rFonts w:ascii="Times New Roman" w:eastAsia="宋体" w:hAnsi="Times New Roman" w:cs="Times New Roman"/>
          <w:noProof/>
          <w:kern w:val="0"/>
          <w:sz w:val="20"/>
          <w:szCs w:val="24"/>
        </w:rPr>
        <w:t xml:space="preserve">he broadcast PUR configuration could be used </w:t>
      </w:r>
      <w:r w:rsidR="00487702">
        <w:rPr>
          <w:rFonts w:ascii="Times New Roman" w:eastAsia="宋体" w:hAnsi="Times New Roman" w:cs="Times New Roman" w:hint="eastAsia"/>
          <w:noProof/>
          <w:kern w:val="0"/>
          <w:sz w:val="20"/>
          <w:szCs w:val="24"/>
        </w:rPr>
        <w:t>after cell reselction depends on whether the configuration is cell level configuration or area configuration.</w:t>
      </w:r>
    </w:p>
    <w:p w:rsidR="00EE04A6" w:rsidRPr="00EE04A6" w:rsidRDefault="00482E9A" w:rsidP="00EE04A6">
      <w:pPr>
        <w:widowControl/>
        <w:spacing w:after="180"/>
        <w:jc w:val="left"/>
        <w:rPr>
          <w:rFonts w:ascii="Times New Roman" w:eastAsia="宋体" w:hAnsi="Times New Roman" w:cs="Times New Roman"/>
          <w:noProof/>
          <w:kern w:val="0"/>
          <w:sz w:val="20"/>
          <w:szCs w:val="24"/>
        </w:rPr>
      </w:pPr>
      <w:r>
        <w:rPr>
          <w:rFonts w:ascii="Times New Roman" w:eastAsia="宋体" w:hAnsi="Times New Roman" w:cs="Times New Roman" w:hint="eastAsia"/>
          <w:noProof/>
          <w:kern w:val="0"/>
          <w:sz w:val="20"/>
          <w:szCs w:val="24"/>
        </w:rPr>
        <w:t xml:space="preserve">However, one </w:t>
      </w:r>
      <w:r>
        <w:rPr>
          <w:rFonts w:ascii="Times New Roman" w:eastAsia="宋体" w:hAnsi="Times New Roman" w:cs="Times New Roman"/>
          <w:noProof/>
          <w:kern w:val="0"/>
          <w:sz w:val="20"/>
          <w:szCs w:val="24"/>
        </w:rPr>
        <w:t>additional</w:t>
      </w:r>
      <w:r>
        <w:rPr>
          <w:rFonts w:ascii="Times New Roman" w:eastAsia="宋体" w:hAnsi="Times New Roman" w:cs="Times New Roman" w:hint="eastAsia"/>
          <w:noProof/>
          <w:kern w:val="0"/>
          <w:sz w:val="20"/>
          <w:szCs w:val="24"/>
        </w:rPr>
        <w:t xml:space="preserve"> aspect for option 2 is that s</w:t>
      </w:r>
      <w:r w:rsidR="00EE04A6" w:rsidRPr="00EE04A6">
        <w:rPr>
          <w:rFonts w:ascii="Times New Roman" w:eastAsia="宋体" w:hAnsi="Times New Roman" w:cs="Times New Roman" w:hint="eastAsia"/>
          <w:noProof/>
          <w:kern w:val="0"/>
          <w:sz w:val="20"/>
          <w:szCs w:val="24"/>
        </w:rPr>
        <w:t xml:space="preserve">ince the configuration is broadcast in system information, the UE number using the same PUR resources is </w:t>
      </w:r>
      <w:r>
        <w:rPr>
          <w:rFonts w:ascii="Times New Roman" w:eastAsia="宋体" w:hAnsi="Times New Roman" w:cs="Times New Roman" w:hint="eastAsia"/>
          <w:noProof/>
          <w:kern w:val="0"/>
          <w:sz w:val="20"/>
          <w:szCs w:val="24"/>
        </w:rPr>
        <w:t>unpredictable</w:t>
      </w:r>
      <w:r w:rsidR="00EE04A6" w:rsidRPr="00EE04A6">
        <w:rPr>
          <w:rFonts w:ascii="Times New Roman" w:eastAsia="宋体" w:hAnsi="Times New Roman" w:cs="Times New Roman" w:hint="eastAsia"/>
          <w:noProof/>
          <w:kern w:val="0"/>
          <w:sz w:val="20"/>
          <w:szCs w:val="24"/>
        </w:rPr>
        <w:t>. Therefore, high propoability collision may happen. Then, how to deal with the collision requires further study. Besides, the TA may be not valid when the UE reselects to one new cell. Hence, how to maintain the TA needs to be discussed in this option. Another issue is that since the RNTI is not assigned to the UE separately, the retransmision procedure should also be clearly specified.</w:t>
      </w:r>
    </w:p>
    <w:p w:rsidR="00EE04A6" w:rsidRPr="00EE04A6" w:rsidRDefault="00EE04A6" w:rsidP="00EE04A6">
      <w:pPr>
        <w:widowControl/>
        <w:spacing w:after="180"/>
        <w:jc w:val="left"/>
        <w:rPr>
          <w:rFonts w:ascii="Times New Roman" w:eastAsia="宋体" w:hAnsi="Times New Roman" w:cs="Times New Roman"/>
          <w:b/>
          <w:noProof/>
          <w:kern w:val="0"/>
          <w:sz w:val="20"/>
          <w:szCs w:val="24"/>
        </w:rPr>
      </w:pPr>
      <w:r w:rsidRPr="00EE04A6">
        <w:rPr>
          <w:rFonts w:ascii="Times New Roman" w:eastAsia="宋体" w:hAnsi="Times New Roman" w:cs="Times New Roman" w:hint="eastAsia"/>
          <w:b/>
          <w:noProof/>
          <w:kern w:val="0"/>
          <w:sz w:val="20"/>
          <w:szCs w:val="24"/>
        </w:rPr>
        <w:t xml:space="preserve">Observation 4: </w:t>
      </w:r>
      <w:r w:rsidR="00CD586F">
        <w:rPr>
          <w:rFonts w:ascii="Times New Roman" w:eastAsia="宋体" w:hAnsi="Times New Roman" w:cs="Times New Roman" w:hint="eastAsia"/>
          <w:b/>
          <w:noProof/>
          <w:kern w:val="0"/>
          <w:sz w:val="20"/>
          <w:szCs w:val="24"/>
        </w:rPr>
        <w:t>For PUR with shared resource, i</w:t>
      </w:r>
      <w:r w:rsidR="00CD586F" w:rsidRPr="00EE04A6">
        <w:rPr>
          <w:rFonts w:ascii="Times New Roman" w:eastAsia="宋体" w:hAnsi="Times New Roman" w:cs="Times New Roman" w:hint="eastAsia"/>
          <w:b/>
          <w:noProof/>
          <w:kern w:val="0"/>
          <w:sz w:val="20"/>
          <w:szCs w:val="24"/>
        </w:rPr>
        <w:t xml:space="preserve">f </w:t>
      </w:r>
      <w:r w:rsidRPr="00EE04A6">
        <w:rPr>
          <w:rFonts w:ascii="Times New Roman" w:eastAsia="宋体" w:hAnsi="Times New Roman" w:cs="Times New Roman" w:hint="eastAsia"/>
          <w:b/>
          <w:noProof/>
          <w:kern w:val="0"/>
          <w:sz w:val="20"/>
          <w:szCs w:val="24"/>
        </w:rPr>
        <w:t>the PUR</w:t>
      </w:r>
      <w:r w:rsidR="00CD586F">
        <w:rPr>
          <w:rFonts w:ascii="Times New Roman" w:eastAsia="宋体" w:hAnsi="Times New Roman" w:cs="Times New Roman" w:hint="eastAsia"/>
          <w:b/>
          <w:noProof/>
          <w:kern w:val="0"/>
          <w:sz w:val="20"/>
          <w:szCs w:val="24"/>
        </w:rPr>
        <w:t xml:space="preserve"> configuration</w:t>
      </w:r>
      <w:r w:rsidRPr="00EE04A6">
        <w:rPr>
          <w:rFonts w:ascii="Times New Roman" w:eastAsia="宋体" w:hAnsi="Times New Roman" w:cs="Times New Roman" w:hint="eastAsia"/>
          <w:b/>
          <w:noProof/>
          <w:kern w:val="0"/>
          <w:sz w:val="20"/>
          <w:szCs w:val="24"/>
        </w:rPr>
        <w:t xml:space="preserve"> is </w:t>
      </w:r>
      <w:r w:rsidR="00A84A4B">
        <w:rPr>
          <w:rFonts w:ascii="Times New Roman" w:eastAsia="宋体" w:hAnsi="Times New Roman" w:cs="Times New Roman" w:hint="eastAsia"/>
          <w:b/>
          <w:noProof/>
          <w:kern w:val="0"/>
          <w:sz w:val="20"/>
          <w:szCs w:val="24"/>
        </w:rPr>
        <w:t xml:space="preserve">signalled </w:t>
      </w:r>
      <w:r w:rsidRPr="00EE04A6">
        <w:rPr>
          <w:rFonts w:ascii="Times New Roman" w:eastAsia="宋体" w:hAnsi="Times New Roman" w:cs="Times New Roman" w:hint="eastAsia"/>
          <w:b/>
          <w:noProof/>
          <w:kern w:val="0"/>
          <w:sz w:val="20"/>
          <w:szCs w:val="24"/>
        </w:rPr>
        <w:t xml:space="preserve">via broadcast signalling, the following issues </w:t>
      </w:r>
      <w:r w:rsidR="00A84A4B">
        <w:rPr>
          <w:rFonts w:ascii="Times New Roman" w:eastAsia="宋体" w:hAnsi="Times New Roman" w:cs="Times New Roman" w:hint="eastAsia"/>
          <w:b/>
          <w:noProof/>
          <w:kern w:val="0"/>
          <w:sz w:val="20"/>
          <w:szCs w:val="24"/>
        </w:rPr>
        <w:t>may need to be discussed in</w:t>
      </w:r>
      <w:r w:rsidRPr="00EE04A6">
        <w:rPr>
          <w:rFonts w:ascii="Times New Roman" w:eastAsia="宋体" w:hAnsi="Times New Roman" w:cs="Times New Roman" w:hint="eastAsia"/>
          <w:b/>
          <w:noProof/>
          <w:kern w:val="0"/>
          <w:sz w:val="20"/>
          <w:szCs w:val="24"/>
        </w:rPr>
        <w:t xml:space="preserve"> further </w:t>
      </w:r>
      <w:r w:rsidR="00A84A4B">
        <w:rPr>
          <w:rFonts w:ascii="Times New Roman" w:eastAsia="宋体" w:hAnsi="Times New Roman" w:cs="Times New Roman" w:hint="eastAsia"/>
          <w:b/>
          <w:noProof/>
          <w:kern w:val="0"/>
          <w:sz w:val="20"/>
          <w:szCs w:val="24"/>
        </w:rPr>
        <w:t xml:space="preserve">RAN2 </w:t>
      </w:r>
      <w:r w:rsidRPr="00EE04A6">
        <w:rPr>
          <w:rFonts w:ascii="Times New Roman" w:eastAsia="宋体" w:hAnsi="Times New Roman" w:cs="Times New Roman" w:hint="eastAsia"/>
          <w:b/>
          <w:noProof/>
          <w:kern w:val="0"/>
          <w:sz w:val="20"/>
          <w:szCs w:val="24"/>
        </w:rPr>
        <w:t>study:</w:t>
      </w:r>
    </w:p>
    <w:p w:rsidR="00EE04A6" w:rsidRPr="00EE04A6" w:rsidRDefault="00EE04A6" w:rsidP="00EE04A6">
      <w:pPr>
        <w:widowControl/>
        <w:numPr>
          <w:ilvl w:val="3"/>
          <w:numId w:val="44"/>
        </w:numPr>
        <w:spacing w:after="180"/>
        <w:ind w:left="924" w:hanging="357"/>
        <w:jc w:val="left"/>
        <w:rPr>
          <w:rFonts w:ascii="Times New Roman" w:eastAsia="宋体" w:hAnsi="Times New Roman" w:cs="Times New Roman"/>
          <w:b/>
          <w:kern w:val="0"/>
          <w:sz w:val="20"/>
          <w:szCs w:val="24"/>
        </w:rPr>
      </w:pPr>
      <w:r w:rsidRPr="00EE04A6">
        <w:rPr>
          <w:rFonts w:ascii="Times New Roman" w:eastAsia="宋体" w:hAnsi="Times New Roman" w:cs="Times New Roman" w:hint="eastAsia"/>
          <w:b/>
          <w:kern w:val="0"/>
          <w:sz w:val="20"/>
          <w:szCs w:val="24"/>
        </w:rPr>
        <w:t xml:space="preserve">How to handle the </w:t>
      </w:r>
      <w:r w:rsidRPr="00EE04A6">
        <w:rPr>
          <w:rFonts w:ascii="Times New Roman" w:eastAsia="宋体" w:hAnsi="Times New Roman" w:cs="Times New Roman"/>
          <w:b/>
          <w:kern w:val="0"/>
          <w:sz w:val="20"/>
          <w:szCs w:val="24"/>
        </w:rPr>
        <w:t>collision</w:t>
      </w:r>
      <w:r w:rsidRPr="00EE04A6">
        <w:rPr>
          <w:rFonts w:ascii="Times New Roman" w:eastAsia="宋体" w:hAnsi="Times New Roman" w:cs="Times New Roman" w:hint="eastAsia"/>
          <w:b/>
          <w:kern w:val="0"/>
          <w:sz w:val="20"/>
          <w:szCs w:val="24"/>
        </w:rPr>
        <w:t xml:space="preserve"> issue;</w:t>
      </w:r>
    </w:p>
    <w:p w:rsidR="00EE04A6" w:rsidRPr="00EE04A6" w:rsidRDefault="00EE04A6" w:rsidP="00EE04A6">
      <w:pPr>
        <w:widowControl/>
        <w:numPr>
          <w:ilvl w:val="3"/>
          <w:numId w:val="44"/>
        </w:numPr>
        <w:spacing w:after="180"/>
        <w:ind w:left="924" w:hanging="357"/>
        <w:jc w:val="left"/>
        <w:rPr>
          <w:rFonts w:ascii="Times New Roman" w:eastAsia="宋体" w:hAnsi="Times New Roman" w:cs="Times New Roman"/>
          <w:b/>
          <w:kern w:val="0"/>
          <w:sz w:val="20"/>
          <w:szCs w:val="24"/>
        </w:rPr>
      </w:pPr>
      <w:r w:rsidRPr="00EE04A6">
        <w:rPr>
          <w:rFonts w:ascii="Times New Roman" w:eastAsia="宋体" w:hAnsi="Times New Roman" w:cs="Times New Roman" w:hint="eastAsia"/>
          <w:b/>
          <w:kern w:val="0"/>
          <w:sz w:val="20"/>
          <w:szCs w:val="24"/>
        </w:rPr>
        <w:t>How to maintain the TA;</w:t>
      </w:r>
    </w:p>
    <w:p w:rsidR="00EE04A6" w:rsidRPr="00EE04A6" w:rsidRDefault="00EE04A6" w:rsidP="00EE04A6">
      <w:pPr>
        <w:widowControl/>
        <w:numPr>
          <w:ilvl w:val="3"/>
          <w:numId w:val="44"/>
        </w:numPr>
        <w:spacing w:after="180"/>
        <w:ind w:left="924" w:hanging="357"/>
        <w:jc w:val="left"/>
        <w:rPr>
          <w:rFonts w:ascii="Times New Roman" w:eastAsia="宋体" w:hAnsi="Times New Roman" w:cs="Times New Roman"/>
          <w:b/>
          <w:kern w:val="0"/>
          <w:sz w:val="20"/>
          <w:szCs w:val="24"/>
        </w:rPr>
      </w:pPr>
      <w:r w:rsidRPr="00EE04A6">
        <w:rPr>
          <w:rFonts w:ascii="Times New Roman" w:eastAsia="宋体" w:hAnsi="Times New Roman" w:cs="Times New Roman" w:hint="eastAsia"/>
          <w:b/>
          <w:kern w:val="0"/>
          <w:sz w:val="20"/>
          <w:szCs w:val="24"/>
        </w:rPr>
        <w:t xml:space="preserve">How to perform </w:t>
      </w:r>
      <w:r w:rsidRPr="00EE04A6">
        <w:rPr>
          <w:rFonts w:ascii="Times New Roman" w:eastAsia="宋体" w:hAnsi="Times New Roman" w:cs="Times New Roman"/>
          <w:b/>
          <w:kern w:val="0"/>
          <w:sz w:val="20"/>
          <w:szCs w:val="24"/>
        </w:rPr>
        <w:t>retransmission</w:t>
      </w:r>
      <w:r w:rsidRPr="00EE04A6">
        <w:rPr>
          <w:rFonts w:ascii="Times New Roman" w:eastAsia="宋体" w:hAnsi="Times New Roman" w:cs="Times New Roman" w:hint="eastAsia"/>
          <w:b/>
          <w:kern w:val="0"/>
          <w:sz w:val="20"/>
          <w:szCs w:val="24"/>
        </w:rPr>
        <w:t>.</w:t>
      </w:r>
    </w:p>
    <w:p w:rsidR="007B6DC7" w:rsidRDefault="007B6DC7" w:rsidP="007B6DC7">
      <w:pPr>
        <w:widowControl/>
        <w:spacing w:after="180"/>
        <w:jc w:val="left"/>
        <w:rPr>
          <w:rFonts w:ascii="Times New Roman" w:eastAsia="宋体" w:hAnsi="Times New Roman" w:cs="Times New Roman"/>
          <w:b/>
          <w:kern w:val="0"/>
          <w:szCs w:val="20"/>
        </w:rPr>
      </w:pPr>
      <w:r w:rsidRPr="007B6DC7">
        <w:rPr>
          <w:rFonts w:ascii="Times New Roman" w:eastAsia="宋体" w:hAnsi="Times New Roman" w:cs="Times New Roman" w:hint="eastAsia"/>
          <w:noProof/>
          <w:kern w:val="0"/>
          <w:sz w:val="20"/>
          <w:szCs w:val="24"/>
        </w:rPr>
        <w:t>Therefore, RAN2 may stud</w:t>
      </w:r>
      <w:r w:rsidR="00487702">
        <w:rPr>
          <w:rFonts w:ascii="Times New Roman" w:eastAsia="宋体" w:hAnsi="Times New Roman" w:cs="Times New Roman" w:hint="eastAsia"/>
          <w:noProof/>
          <w:kern w:val="0"/>
          <w:sz w:val="20"/>
          <w:szCs w:val="24"/>
        </w:rPr>
        <w:t>y</w:t>
      </w:r>
      <w:r w:rsidRPr="007B6DC7">
        <w:rPr>
          <w:rFonts w:ascii="Times New Roman" w:eastAsia="宋体" w:hAnsi="Times New Roman" w:cs="Times New Roman" w:hint="eastAsia"/>
          <w:noProof/>
          <w:kern w:val="0"/>
          <w:sz w:val="20"/>
          <w:szCs w:val="24"/>
        </w:rPr>
        <w:t xml:space="preserve"> and conclude the how PUR </w:t>
      </w:r>
      <w:r w:rsidR="00CD586F">
        <w:rPr>
          <w:rFonts w:ascii="Times New Roman" w:eastAsia="宋体" w:hAnsi="Times New Roman" w:cs="Times New Roman" w:hint="eastAsia"/>
          <w:noProof/>
          <w:kern w:val="0"/>
          <w:sz w:val="20"/>
          <w:szCs w:val="24"/>
        </w:rPr>
        <w:t xml:space="preserve">with shared resource </w:t>
      </w:r>
      <w:r w:rsidRPr="007B6DC7">
        <w:rPr>
          <w:rFonts w:ascii="Times New Roman" w:eastAsia="宋体" w:hAnsi="Times New Roman" w:cs="Times New Roman"/>
          <w:noProof/>
          <w:kern w:val="0"/>
          <w:sz w:val="20"/>
          <w:szCs w:val="24"/>
        </w:rPr>
        <w:t>mechanism</w:t>
      </w:r>
      <w:r w:rsidRPr="007B6DC7">
        <w:rPr>
          <w:rFonts w:ascii="Times New Roman" w:eastAsia="宋体" w:hAnsi="Times New Roman" w:cs="Times New Roman" w:hint="eastAsia"/>
          <w:noProof/>
          <w:kern w:val="0"/>
          <w:sz w:val="20"/>
          <w:szCs w:val="24"/>
        </w:rPr>
        <w:t xml:space="preserve"> works w.r.t. configuration aspects, taking into account the </w:t>
      </w:r>
      <w:r w:rsidRPr="007B6DC7">
        <w:rPr>
          <w:rFonts w:ascii="Times New Roman" w:eastAsia="宋体" w:hAnsi="Times New Roman" w:cs="Times New Roman"/>
          <w:noProof/>
          <w:kern w:val="0"/>
          <w:sz w:val="20"/>
          <w:szCs w:val="24"/>
        </w:rPr>
        <w:t>technical</w:t>
      </w:r>
      <w:r w:rsidRPr="007B6DC7">
        <w:rPr>
          <w:rFonts w:ascii="Times New Roman" w:eastAsia="宋体" w:hAnsi="Times New Roman" w:cs="Times New Roman" w:hint="eastAsia"/>
          <w:noProof/>
          <w:kern w:val="0"/>
          <w:sz w:val="20"/>
          <w:szCs w:val="24"/>
        </w:rPr>
        <w:t xml:space="preserve"> issues that needs to be solved for each option respectively.</w:t>
      </w:r>
    </w:p>
    <w:p w:rsidR="00F94E61" w:rsidRPr="0096636D" w:rsidRDefault="00EE04A6" w:rsidP="007B6DC7">
      <w:pPr>
        <w:spacing w:after="180"/>
        <w:rPr>
          <w:sz w:val="20"/>
          <w:szCs w:val="20"/>
        </w:rPr>
      </w:pPr>
      <w:r w:rsidRPr="0096636D">
        <w:rPr>
          <w:rFonts w:ascii="Times New Roman" w:eastAsia="宋体" w:hAnsi="Times New Roman" w:cs="Times New Roman" w:hint="eastAsia"/>
          <w:b/>
          <w:kern w:val="0"/>
          <w:sz w:val="20"/>
          <w:szCs w:val="20"/>
        </w:rPr>
        <w:t xml:space="preserve">Proposal 2: RAN2 </w:t>
      </w:r>
      <w:r w:rsidR="006D6E63" w:rsidRPr="0096636D">
        <w:rPr>
          <w:rFonts w:ascii="Times New Roman" w:eastAsia="宋体" w:hAnsi="Times New Roman" w:cs="Times New Roman" w:hint="eastAsia"/>
          <w:b/>
          <w:kern w:val="0"/>
          <w:sz w:val="20"/>
          <w:szCs w:val="20"/>
        </w:rPr>
        <w:t>studies and conclu</w:t>
      </w:r>
      <w:r w:rsidR="00B120CE">
        <w:rPr>
          <w:rFonts w:ascii="Times New Roman" w:eastAsia="宋体" w:hAnsi="Times New Roman" w:cs="Times New Roman" w:hint="eastAsia"/>
          <w:b/>
          <w:kern w:val="0"/>
          <w:sz w:val="20"/>
          <w:szCs w:val="20"/>
        </w:rPr>
        <w:t>des the configuration aspects for</w:t>
      </w:r>
      <w:r w:rsidR="006D6E63" w:rsidRPr="0096636D">
        <w:rPr>
          <w:rFonts w:ascii="Times New Roman" w:eastAsia="宋体" w:hAnsi="Times New Roman" w:cs="Times New Roman" w:hint="eastAsia"/>
          <w:b/>
          <w:kern w:val="0"/>
          <w:sz w:val="20"/>
          <w:szCs w:val="20"/>
        </w:rPr>
        <w:t xml:space="preserve"> </w:t>
      </w:r>
      <w:r w:rsidRPr="0096636D">
        <w:rPr>
          <w:rFonts w:ascii="Times New Roman" w:eastAsia="宋体" w:hAnsi="Times New Roman" w:cs="Times New Roman" w:hint="eastAsia"/>
          <w:b/>
          <w:kern w:val="0"/>
          <w:sz w:val="20"/>
          <w:szCs w:val="20"/>
        </w:rPr>
        <w:t>PUR</w:t>
      </w:r>
      <w:r w:rsidR="00CD586F" w:rsidRPr="0096636D">
        <w:rPr>
          <w:rFonts w:ascii="Times New Roman" w:eastAsia="宋体" w:hAnsi="Times New Roman" w:cs="Times New Roman" w:hint="eastAsia"/>
          <w:b/>
          <w:kern w:val="0"/>
          <w:sz w:val="20"/>
          <w:szCs w:val="20"/>
        </w:rPr>
        <w:t xml:space="preserve"> with shared resource</w:t>
      </w:r>
      <w:r w:rsidR="00B120CE">
        <w:rPr>
          <w:rFonts w:ascii="Times New Roman" w:eastAsia="宋体" w:hAnsi="Times New Roman" w:cs="Times New Roman" w:hint="eastAsia"/>
          <w:b/>
          <w:kern w:val="0"/>
          <w:sz w:val="20"/>
          <w:szCs w:val="20"/>
        </w:rPr>
        <w:t>,</w:t>
      </w:r>
      <w:r w:rsidRPr="0096636D">
        <w:rPr>
          <w:rFonts w:ascii="Times New Roman" w:eastAsia="宋体" w:hAnsi="Times New Roman" w:cs="Times New Roman" w:hint="eastAsia"/>
          <w:b/>
          <w:kern w:val="0"/>
          <w:sz w:val="20"/>
          <w:szCs w:val="20"/>
        </w:rPr>
        <w:t xml:space="preserve"> i.e., via dedicated </w:t>
      </w:r>
      <w:r w:rsidR="001A6B9B" w:rsidRPr="0096636D">
        <w:rPr>
          <w:rFonts w:ascii="Times New Roman" w:eastAsia="宋体" w:hAnsi="Times New Roman" w:cs="Times New Roman"/>
          <w:b/>
          <w:kern w:val="0"/>
          <w:sz w:val="20"/>
          <w:szCs w:val="20"/>
        </w:rPr>
        <w:t>signaling</w:t>
      </w:r>
      <w:r w:rsidRPr="0096636D">
        <w:rPr>
          <w:rFonts w:ascii="Times New Roman" w:eastAsia="宋体" w:hAnsi="Times New Roman" w:cs="Times New Roman" w:hint="eastAsia"/>
          <w:b/>
          <w:kern w:val="0"/>
          <w:sz w:val="20"/>
          <w:szCs w:val="20"/>
        </w:rPr>
        <w:t xml:space="preserve"> or broadcast </w:t>
      </w:r>
      <w:r w:rsidR="001A6B9B" w:rsidRPr="0096636D">
        <w:rPr>
          <w:rFonts w:ascii="Times New Roman" w:eastAsia="宋体" w:hAnsi="Times New Roman" w:cs="Times New Roman"/>
          <w:b/>
          <w:kern w:val="0"/>
          <w:sz w:val="20"/>
          <w:szCs w:val="20"/>
        </w:rPr>
        <w:t>signaling</w:t>
      </w:r>
      <w:r w:rsidR="006D6E63" w:rsidRPr="0096636D">
        <w:rPr>
          <w:rFonts w:ascii="Times New Roman" w:eastAsia="宋体" w:hAnsi="Times New Roman" w:cs="Times New Roman" w:hint="eastAsia"/>
          <w:b/>
          <w:kern w:val="0"/>
          <w:sz w:val="20"/>
          <w:szCs w:val="20"/>
        </w:rPr>
        <w:t xml:space="preserve">, taking into account related </w:t>
      </w:r>
      <w:r w:rsidR="007B6DC7" w:rsidRPr="0096636D">
        <w:rPr>
          <w:rFonts w:ascii="Times New Roman" w:eastAsia="宋体" w:hAnsi="Times New Roman" w:cs="Times New Roman" w:hint="eastAsia"/>
          <w:b/>
          <w:kern w:val="0"/>
          <w:sz w:val="20"/>
          <w:szCs w:val="20"/>
        </w:rPr>
        <w:t>technical issues that needs to be solved for each option (</w:t>
      </w:r>
      <w:r w:rsidR="006D6E63" w:rsidRPr="0096636D">
        <w:rPr>
          <w:rFonts w:ascii="Times New Roman" w:eastAsia="宋体" w:hAnsi="Times New Roman" w:cs="Times New Roman" w:hint="eastAsia"/>
          <w:b/>
          <w:kern w:val="0"/>
          <w:sz w:val="20"/>
          <w:szCs w:val="20"/>
        </w:rPr>
        <w:t>e.g. collision avoidance/</w:t>
      </w:r>
      <w:r w:rsidR="007B6DC7" w:rsidRPr="0096636D">
        <w:rPr>
          <w:rFonts w:ascii="Times New Roman" w:eastAsia="宋体" w:hAnsi="Times New Roman" w:cs="Times New Roman" w:hint="eastAsia"/>
          <w:b/>
          <w:kern w:val="0"/>
          <w:sz w:val="20"/>
          <w:szCs w:val="20"/>
        </w:rPr>
        <w:t xml:space="preserve">contention resolution, TA </w:t>
      </w:r>
      <w:r w:rsidR="007B6DC7" w:rsidRPr="0096636D">
        <w:rPr>
          <w:rFonts w:ascii="Times New Roman" w:eastAsia="宋体" w:hAnsi="Times New Roman" w:cs="Times New Roman"/>
          <w:b/>
          <w:kern w:val="0"/>
          <w:sz w:val="20"/>
          <w:szCs w:val="20"/>
        </w:rPr>
        <w:t>maintenance</w:t>
      </w:r>
      <w:r w:rsidR="007B6DC7" w:rsidRPr="0096636D">
        <w:rPr>
          <w:rFonts w:ascii="Times New Roman" w:eastAsia="宋体" w:hAnsi="Times New Roman" w:cs="Times New Roman" w:hint="eastAsia"/>
          <w:b/>
          <w:kern w:val="0"/>
          <w:sz w:val="20"/>
          <w:szCs w:val="20"/>
        </w:rPr>
        <w:t>, retransmission aspects, etc.)</w:t>
      </w:r>
      <w:r w:rsidR="006E6FD6">
        <w:rPr>
          <w:rFonts w:ascii="Times New Roman" w:eastAsia="宋体" w:hAnsi="Times New Roman" w:cs="Times New Roman" w:hint="eastAsia"/>
          <w:b/>
          <w:kern w:val="0"/>
          <w:sz w:val="20"/>
          <w:szCs w:val="20"/>
        </w:rPr>
        <w:t>.</w:t>
      </w:r>
    </w:p>
    <w:p w:rsidR="00EE04A6" w:rsidRDefault="00EE04A6" w:rsidP="00875342">
      <w:pPr>
        <w:pStyle w:val="20"/>
        <w:ind w:left="993" w:hanging="993"/>
        <w:rPr>
          <w:lang w:eastAsia="zh-CN"/>
        </w:rPr>
      </w:pPr>
      <w:r w:rsidRPr="00EE04A6">
        <w:rPr>
          <w:lang w:eastAsia="zh-CN"/>
        </w:rPr>
        <w:t>Efficient delivery</w:t>
      </w:r>
      <w:r w:rsidR="00FB465B">
        <w:rPr>
          <w:rFonts w:hint="eastAsia"/>
          <w:lang w:eastAsia="zh-CN"/>
        </w:rPr>
        <w:t xml:space="preserve"> </w:t>
      </w:r>
      <w:r w:rsidR="005A223D">
        <w:rPr>
          <w:lang w:eastAsia="zh-CN"/>
        </w:rPr>
        <w:t>of msg4/</w:t>
      </w:r>
      <w:proofErr w:type="spellStart"/>
      <w:r w:rsidRPr="00EE04A6">
        <w:rPr>
          <w:lang w:eastAsia="zh-CN"/>
        </w:rPr>
        <w:t>RRCEarlyDataComplete</w:t>
      </w:r>
      <w:proofErr w:type="spellEnd"/>
    </w:p>
    <w:p w:rsidR="00D0216C" w:rsidRPr="00D0216C" w:rsidRDefault="00146CF0" w:rsidP="00D0216C">
      <w:pPr>
        <w:pStyle w:val="a8"/>
        <w:spacing w:after="180"/>
        <w:jc w:val="left"/>
        <w:rPr>
          <w:rFonts w:ascii="Times New Roman" w:hAnsi="Times New Roman" w:cs="Times New Roman"/>
          <w:noProof/>
          <w:sz w:val="20"/>
          <w:szCs w:val="20"/>
        </w:rPr>
      </w:pPr>
      <w:r>
        <w:rPr>
          <w:rFonts w:ascii="Times New Roman" w:hAnsi="Times New Roman" w:cs="Times New Roman" w:hint="eastAsia"/>
          <w:noProof/>
          <w:sz w:val="20"/>
          <w:szCs w:val="20"/>
        </w:rPr>
        <w:t>In the context of PUR</w:t>
      </w:r>
      <w:r w:rsidR="00CD586F">
        <w:rPr>
          <w:rFonts w:ascii="Times New Roman" w:hAnsi="Times New Roman" w:cs="Times New Roman" w:hint="eastAsia"/>
          <w:noProof/>
          <w:sz w:val="20"/>
          <w:szCs w:val="20"/>
        </w:rPr>
        <w:t xml:space="preserve"> with shared resource</w:t>
      </w:r>
      <w:r>
        <w:rPr>
          <w:rFonts w:ascii="Times New Roman" w:hAnsi="Times New Roman" w:cs="Times New Roman" w:hint="eastAsia"/>
          <w:noProof/>
          <w:sz w:val="20"/>
          <w:szCs w:val="20"/>
        </w:rPr>
        <w:t xml:space="preserve">, we in the following dicsuss in which case the msg4/RRCEarlydataComplete of the legacy PUR can be reduced. </w:t>
      </w:r>
      <w:r w:rsidR="00D0216C" w:rsidRPr="00D0216C">
        <w:rPr>
          <w:rFonts w:ascii="Times New Roman" w:hAnsi="Times New Roman" w:cs="Times New Roman"/>
          <w:noProof/>
          <w:sz w:val="20"/>
          <w:szCs w:val="20"/>
        </w:rPr>
        <w:t>In legacy PUR, the network could feedback the UE to complete PUR via the following schemes.</w:t>
      </w:r>
    </w:p>
    <w:p w:rsidR="00D0216C" w:rsidRPr="00D0216C" w:rsidRDefault="00D0216C" w:rsidP="00D0216C">
      <w:pPr>
        <w:pStyle w:val="a8"/>
        <w:spacing w:after="180"/>
        <w:jc w:val="left"/>
        <w:rPr>
          <w:rFonts w:ascii="Times New Roman" w:hAnsi="Times New Roman" w:cs="Times New Roman"/>
          <w:b/>
          <w:noProof/>
          <w:sz w:val="20"/>
          <w:szCs w:val="20"/>
          <w:u w:val="single"/>
        </w:rPr>
      </w:pPr>
      <w:r w:rsidRPr="00D0216C">
        <w:rPr>
          <w:rFonts w:ascii="Times New Roman" w:hAnsi="Times New Roman" w:cs="Times New Roman"/>
          <w:b/>
          <w:noProof/>
          <w:sz w:val="20"/>
          <w:szCs w:val="20"/>
          <w:u w:val="single"/>
        </w:rPr>
        <w:t>Transmission using PUR for the Control Plane CIoT EPS/5GS Optimisations</w:t>
      </w:r>
    </w:p>
    <w:p w:rsidR="00D0216C" w:rsidRPr="00D0216C" w:rsidRDefault="00D0216C" w:rsidP="00D0216C">
      <w:pPr>
        <w:pStyle w:val="a8"/>
        <w:widowControl/>
        <w:numPr>
          <w:ilvl w:val="3"/>
          <w:numId w:val="44"/>
        </w:numPr>
        <w:spacing w:after="180"/>
        <w:ind w:left="356" w:hangingChars="178" w:hanging="356"/>
        <w:jc w:val="left"/>
        <w:rPr>
          <w:rFonts w:ascii="Times New Roman" w:hAnsi="Times New Roman" w:cs="Times New Roman"/>
          <w:noProof/>
          <w:sz w:val="20"/>
          <w:szCs w:val="20"/>
        </w:rPr>
      </w:pPr>
      <w:r w:rsidRPr="00D0216C">
        <w:rPr>
          <w:rFonts w:ascii="Times New Roman" w:hAnsi="Times New Roman" w:cs="Times New Roman"/>
          <w:noProof/>
          <w:sz w:val="20"/>
          <w:szCs w:val="20"/>
        </w:rPr>
        <w:t>Layer 1 ACK (Time advance adjustment);</w:t>
      </w:r>
    </w:p>
    <w:p w:rsidR="00D0216C" w:rsidRPr="00D0216C" w:rsidRDefault="00D0216C" w:rsidP="00D0216C">
      <w:pPr>
        <w:pStyle w:val="a8"/>
        <w:widowControl/>
        <w:numPr>
          <w:ilvl w:val="3"/>
          <w:numId w:val="44"/>
        </w:numPr>
        <w:spacing w:after="180"/>
        <w:ind w:left="356" w:hangingChars="178" w:hanging="356"/>
        <w:jc w:val="left"/>
        <w:rPr>
          <w:rFonts w:ascii="Times New Roman" w:hAnsi="Times New Roman" w:cs="Times New Roman"/>
          <w:noProof/>
          <w:sz w:val="20"/>
          <w:szCs w:val="20"/>
        </w:rPr>
      </w:pPr>
      <w:r w:rsidRPr="00D0216C">
        <w:rPr>
          <w:rFonts w:ascii="Times New Roman" w:hAnsi="Times New Roman" w:cs="Times New Roman"/>
          <w:noProof/>
          <w:sz w:val="20"/>
          <w:szCs w:val="20"/>
        </w:rPr>
        <w:t>TA Command MAC CE;</w:t>
      </w:r>
    </w:p>
    <w:p w:rsidR="00D0216C" w:rsidRPr="00D0216C" w:rsidRDefault="00D0216C" w:rsidP="00D0216C">
      <w:pPr>
        <w:pStyle w:val="a8"/>
        <w:widowControl/>
        <w:numPr>
          <w:ilvl w:val="3"/>
          <w:numId w:val="44"/>
        </w:numPr>
        <w:spacing w:after="180"/>
        <w:ind w:left="356" w:hangingChars="178" w:hanging="356"/>
        <w:jc w:val="left"/>
        <w:rPr>
          <w:rFonts w:ascii="Times New Roman" w:hAnsi="Times New Roman" w:cs="Times New Roman"/>
          <w:noProof/>
          <w:sz w:val="20"/>
          <w:szCs w:val="20"/>
        </w:rPr>
      </w:pPr>
      <w:r w:rsidRPr="00D0216C">
        <w:rPr>
          <w:rFonts w:ascii="Times New Roman" w:hAnsi="Times New Roman" w:cs="Times New Roman"/>
          <w:i/>
          <w:noProof/>
          <w:sz w:val="20"/>
          <w:szCs w:val="20"/>
        </w:rPr>
        <w:t>RRCEarlyDataComplete</w:t>
      </w:r>
      <w:r w:rsidRPr="00D0216C">
        <w:rPr>
          <w:rFonts w:ascii="Times New Roman" w:hAnsi="Times New Roman" w:cs="Times New Roman"/>
          <w:noProof/>
          <w:sz w:val="20"/>
          <w:szCs w:val="20"/>
        </w:rPr>
        <w:t xml:space="preserve"> with </w:t>
      </w:r>
      <w:r w:rsidRPr="00D0216C">
        <w:rPr>
          <w:rFonts w:ascii="Times New Roman" w:hAnsi="Times New Roman" w:cs="Times New Roman"/>
          <w:i/>
          <w:noProof/>
          <w:sz w:val="20"/>
          <w:szCs w:val="20"/>
        </w:rPr>
        <w:t>dedicatedInfoNas</w:t>
      </w:r>
      <w:r w:rsidRPr="00D0216C">
        <w:rPr>
          <w:rFonts w:ascii="Times New Roman" w:hAnsi="Times New Roman" w:cs="Times New Roman"/>
          <w:noProof/>
          <w:sz w:val="20"/>
          <w:szCs w:val="20"/>
        </w:rPr>
        <w:t>, TA command;</w:t>
      </w:r>
    </w:p>
    <w:p w:rsidR="00D0216C" w:rsidRPr="00D0216C" w:rsidRDefault="00D0216C" w:rsidP="00D0216C">
      <w:pPr>
        <w:pStyle w:val="a8"/>
        <w:spacing w:after="180"/>
        <w:jc w:val="left"/>
        <w:rPr>
          <w:rFonts w:ascii="Times New Roman" w:hAnsi="Times New Roman" w:cs="Times New Roman"/>
          <w:b/>
          <w:noProof/>
          <w:sz w:val="20"/>
          <w:szCs w:val="20"/>
          <w:u w:val="single"/>
        </w:rPr>
      </w:pPr>
      <w:r w:rsidRPr="00D0216C">
        <w:rPr>
          <w:rFonts w:ascii="Times New Roman" w:hAnsi="Times New Roman" w:cs="Times New Roman"/>
          <w:b/>
          <w:noProof/>
          <w:sz w:val="20"/>
          <w:szCs w:val="20"/>
          <w:u w:val="single"/>
        </w:rPr>
        <w:t>Transmission using PUR for the User Plane CIoT EPS/5GC Optimisations</w:t>
      </w:r>
    </w:p>
    <w:p w:rsidR="00D0216C" w:rsidRPr="00D0216C" w:rsidRDefault="00D0216C" w:rsidP="00D0216C">
      <w:pPr>
        <w:pStyle w:val="a8"/>
        <w:widowControl/>
        <w:numPr>
          <w:ilvl w:val="3"/>
          <w:numId w:val="44"/>
        </w:numPr>
        <w:spacing w:after="180"/>
        <w:ind w:left="356" w:hangingChars="178" w:hanging="356"/>
        <w:jc w:val="left"/>
        <w:rPr>
          <w:rFonts w:ascii="Times New Roman" w:hAnsi="Times New Roman" w:cs="Times New Roman"/>
          <w:noProof/>
          <w:sz w:val="20"/>
          <w:szCs w:val="20"/>
        </w:rPr>
      </w:pPr>
      <w:r w:rsidRPr="00D0216C">
        <w:rPr>
          <w:rFonts w:ascii="Times New Roman" w:hAnsi="Times New Roman" w:cs="Times New Roman"/>
          <w:noProof/>
          <w:sz w:val="20"/>
          <w:szCs w:val="20"/>
        </w:rPr>
        <w:t xml:space="preserve">EPS: </w:t>
      </w:r>
      <w:r w:rsidRPr="00D0216C">
        <w:rPr>
          <w:rFonts w:ascii="Times New Roman" w:hAnsi="Times New Roman" w:cs="Times New Roman"/>
          <w:i/>
          <w:noProof/>
          <w:sz w:val="20"/>
          <w:szCs w:val="20"/>
        </w:rPr>
        <w:t>RRCConnectionRelease</w:t>
      </w:r>
      <w:r w:rsidRPr="00D0216C">
        <w:rPr>
          <w:rFonts w:ascii="Times New Roman" w:hAnsi="Times New Roman" w:cs="Times New Roman"/>
          <w:noProof/>
          <w:sz w:val="20"/>
          <w:szCs w:val="20"/>
        </w:rPr>
        <w:t xml:space="preserve"> (Release cause, ResumeID, NCC, Downlink data + TA command)</w:t>
      </w:r>
    </w:p>
    <w:p w:rsidR="00D0216C" w:rsidRPr="00D0216C" w:rsidRDefault="00D0216C" w:rsidP="00D0216C">
      <w:pPr>
        <w:pStyle w:val="a8"/>
        <w:widowControl/>
        <w:numPr>
          <w:ilvl w:val="3"/>
          <w:numId w:val="44"/>
        </w:numPr>
        <w:spacing w:after="180"/>
        <w:ind w:left="356" w:hangingChars="178" w:hanging="356"/>
        <w:jc w:val="left"/>
        <w:rPr>
          <w:rFonts w:ascii="Times New Roman" w:hAnsi="Times New Roman" w:cs="Times New Roman"/>
          <w:noProof/>
          <w:sz w:val="20"/>
          <w:szCs w:val="20"/>
        </w:rPr>
      </w:pPr>
      <w:r w:rsidRPr="00D0216C">
        <w:rPr>
          <w:rFonts w:ascii="Times New Roman" w:hAnsi="Times New Roman" w:cs="Times New Roman"/>
          <w:noProof/>
          <w:sz w:val="20"/>
          <w:szCs w:val="20"/>
        </w:rPr>
        <w:t xml:space="preserve">5GC: </w:t>
      </w:r>
      <w:r w:rsidRPr="00D0216C">
        <w:rPr>
          <w:rFonts w:ascii="Times New Roman" w:hAnsi="Times New Roman" w:cs="Times New Roman"/>
          <w:i/>
          <w:noProof/>
          <w:sz w:val="20"/>
          <w:szCs w:val="20"/>
        </w:rPr>
        <w:t>RRCConnectionRelease</w:t>
      </w:r>
      <w:r w:rsidRPr="00D0216C">
        <w:rPr>
          <w:rFonts w:ascii="Times New Roman" w:hAnsi="Times New Roman" w:cs="Times New Roman"/>
          <w:noProof/>
          <w:sz w:val="20"/>
          <w:szCs w:val="20"/>
        </w:rPr>
        <w:t xml:space="preserve"> (Release cause, I-RNTI, NCC, Downlink data + TA command)</w:t>
      </w:r>
    </w:p>
    <w:p w:rsidR="00D0216C" w:rsidRPr="00D0216C" w:rsidRDefault="00D0216C" w:rsidP="00D0216C">
      <w:pPr>
        <w:pStyle w:val="a8"/>
        <w:spacing w:after="180"/>
        <w:jc w:val="left"/>
        <w:rPr>
          <w:rFonts w:ascii="Times New Roman" w:hAnsi="Times New Roman" w:cs="Times New Roman"/>
          <w:noProof/>
          <w:sz w:val="20"/>
          <w:szCs w:val="20"/>
        </w:rPr>
      </w:pPr>
      <w:r w:rsidRPr="00D0216C">
        <w:rPr>
          <w:rFonts w:ascii="Times New Roman" w:hAnsi="Times New Roman" w:cs="Times New Roman"/>
          <w:noProof/>
          <w:sz w:val="20"/>
          <w:szCs w:val="20"/>
        </w:rPr>
        <w:lastRenderedPageBreak/>
        <w:t>Generally, the TA related indication, e.g. TA adjuestment, TA command, is specific for the UE. And the downlink data for the UE should also be transferred to the UE via unicast mechanism. So, it is unclear the use cases left to further enhancements for efficient deilivery.</w:t>
      </w:r>
    </w:p>
    <w:p w:rsidR="00D0216C" w:rsidRDefault="00D0216C" w:rsidP="00D0216C">
      <w:pPr>
        <w:pStyle w:val="a8"/>
        <w:spacing w:after="180"/>
        <w:jc w:val="left"/>
        <w:rPr>
          <w:rFonts w:ascii="Times New Roman" w:hAnsi="Times New Roman" w:cs="Times New Roman"/>
          <w:noProof/>
          <w:sz w:val="20"/>
          <w:szCs w:val="20"/>
        </w:rPr>
      </w:pPr>
      <w:r w:rsidRPr="00D0216C">
        <w:rPr>
          <w:rFonts w:ascii="Times New Roman" w:hAnsi="Times New Roman" w:cs="Times New Roman"/>
          <w:noProof/>
          <w:sz w:val="20"/>
          <w:szCs w:val="20"/>
        </w:rPr>
        <w:t xml:space="preserve">For the contents in </w:t>
      </w:r>
      <w:r w:rsidRPr="00D0216C">
        <w:rPr>
          <w:rFonts w:ascii="Times New Roman" w:hAnsi="Times New Roman" w:cs="Times New Roman"/>
          <w:i/>
          <w:noProof/>
          <w:sz w:val="20"/>
          <w:szCs w:val="20"/>
        </w:rPr>
        <w:t>RRCEarlyDataComplete</w:t>
      </w:r>
      <w:r w:rsidRPr="00D0216C">
        <w:rPr>
          <w:rFonts w:ascii="Times New Roman" w:hAnsi="Times New Roman" w:cs="Times New Roman"/>
          <w:noProof/>
          <w:sz w:val="20"/>
          <w:szCs w:val="20"/>
        </w:rPr>
        <w:t xml:space="preserve"> and </w:t>
      </w:r>
      <w:r w:rsidRPr="00D0216C">
        <w:rPr>
          <w:rFonts w:ascii="Times New Roman" w:hAnsi="Times New Roman" w:cs="Times New Roman"/>
          <w:i/>
          <w:noProof/>
          <w:sz w:val="20"/>
          <w:szCs w:val="20"/>
        </w:rPr>
        <w:t>RRCConnectionRelease</w:t>
      </w:r>
      <w:r w:rsidRPr="00D0216C">
        <w:rPr>
          <w:rFonts w:ascii="Times New Roman" w:hAnsi="Times New Roman" w:cs="Times New Roman"/>
          <w:noProof/>
          <w:sz w:val="20"/>
          <w:szCs w:val="20"/>
        </w:rPr>
        <w:t>, since they can optionally present. We think there is no need for enhancements.</w:t>
      </w:r>
    </w:p>
    <w:p w:rsidR="00924E30" w:rsidRPr="00D0216C" w:rsidRDefault="00924E30" w:rsidP="00D0216C">
      <w:pPr>
        <w:pStyle w:val="a8"/>
        <w:spacing w:after="180"/>
        <w:jc w:val="left"/>
        <w:rPr>
          <w:rFonts w:ascii="Times New Roman" w:hAnsi="Times New Roman" w:cs="Times New Roman"/>
          <w:noProof/>
          <w:sz w:val="20"/>
          <w:szCs w:val="20"/>
        </w:rPr>
      </w:pPr>
      <w:r>
        <w:rPr>
          <w:rFonts w:ascii="Times New Roman" w:hAnsi="Times New Roman" w:cs="Times New Roman" w:hint="eastAsia"/>
          <w:noProof/>
          <w:sz w:val="20"/>
          <w:szCs w:val="20"/>
        </w:rPr>
        <w:t>Therefore, we are not sure in which case the msg4/RRCEarlyDataComplete can be reduced, and how this objective in the WID actually motivates. We</w:t>
      </w:r>
      <w:r w:rsidR="00DF5A0C">
        <w:rPr>
          <w:rFonts w:ascii="Times New Roman" w:hAnsi="Times New Roman" w:cs="Times New Roman" w:hint="eastAsia"/>
          <w:noProof/>
          <w:sz w:val="20"/>
          <w:szCs w:val="20"/>
        </w:rPr>
        <w:t xml:space="preserve"> therefore</w:t>
      </w:r>
      <w:r>
        <w:rPr>
          <w:rFonts w:ascii="Times New Roman" w:hAnsi="Times New Roman" w:cs="Times New Roman" w:hint="eastAsia"/>
          <w:noProof/>
          <w:sz w:val="20"/>
          <w:szCs w:val="20"/>
        </w:rPr>
        <w:t xml:space="preserve"> respectfully ask RAN2 to clarify the use case/motivation first for this objective, before discussing/studying any techinical details.</w:t>
      </w:r>
    </w:p>
    <w:p w:rsidR="00D0216C" w:rsidRPr="00D0216C" w:rsidRDefault="00D0216C" w:rsidP="00D0216C">
      <w:pPr>
        <w:pStyle w:val="a8"/>
        <w:spacing w:after="180"/>
        <w:jc w:val="left"/>
        <w:rPr>
          <w:rFonts w:ascii="Times New Roman" w:hAnsi="Times New Roman" w:cs="Times New Roman"/>
          <w:b/>
          <w:noProof/>
          <w:sz w:val="20"/>
          <w:szCs w:val="20"/>
        </w:rPr>
      </w:pPr>
      <w:r w:rsidRPr="00D0216C">
        <w:rPr>
          <w:rFonts w:ascii="Times New Roman" w:hAnsi="Times New Roman" w:cs="Times New Roman"/>
          <w:b/>
          <w:noProof/>
          <w:sz w:val="20"/>
          <w:szCs w:val="20"/>
        </w:rPr>
        <w:t>Proposal 3: RA</w:t>
      </w:r>
      <w:r w:rsidRPr="009D7E4B">
        <w:rPr>
          <w:rFonts w:ascii="Times New Roman" w:hAnsi="Times New Roman" w:cs="Times New Roman"/>
          <w:b/>
          <w:noProof/>
          <w:sz w:val="20"/>
          <w:szCs w:val="20"/>
        </w:rPr>
        <w:t>N2 clarif</w:t>
      </w:r>
      <w:r w:rsidR="00924E30" w:rsidRPr="00150B27">
        <w:rPr>
          <w:rFonts w:ascii="Times New Roman" w:hAnsi="Times New Roman" w:cs="Times New Roman" w:hint="eastAsia"/>
          <w:b/>
          <w:noProof/>
          <w:sz w:val="20"/>
          <w:szCs w:val="20"/>
        </w:rPr>
        <w:t>ies</w:t>
      </w:r>
      <w:r w:rsidRPr="00150B27">
        <w:rPr>
          <w:rFonts w:ascii="Times New Roman" w:hAnsi="Times New Roman" w:cs="Times New Roman"/>
          <w:b/>
          <w:noProof/>
          <w:sz w:val="20"/>
          <w:szCs w:val="20"/>
        </w:rPr>
        <w:t xml:space="preserve"> in what use case msg4/RRCEarlyDataComplete can be reduced</w:t>
      </w:r>
      <w:r w:rsidR="00135989" w:rsidRPr="00150B27">
        <w:rPr>
          <w:rFonts w:ascii="Times New Roman" w:hAnsi="Times New Roman" w:cs="Times New Roman" w:hint="eastAsia"/>
          <w:b/>
          <w:noProof/>
          <w:sz w:val="20"/>
          <w:szCs w:val="20"/>
        </w:rPr>
        <w:t>, for the objective "</w:t>
      </w:r>
      <w:r w:rsidR="00135989" w:rsidRPr="00875342">
        <w:rPr>
          <w:rFonts w:ascii="Times New Roman" w:hAnsi="Times New Roman" w:cs="Times New Roman"/>
          <w:bCs/>
          <w:kern w:val="0"/>
          <w:sz w:val="20"/>
          <w:szCs w:val="20"/>
          <w:lang w:val="en-GB" w:eastAsia="en-GB"/>
        </w:rPr>
        <w:t xml:space="preserve"> </w:t>
      </w:r>
      <w:r w:rsidR="00135989" w:rsidRPr="00875342">
        <w:rPr>
          <w:rFonts w:ascii="Times New Roman" w:hAnsi="Times New Roman" w:cs="Times New Roman"/>
          <w:b/>
          <w:bCs/>
          <w:kern w:val="0"/>
          <w:sz w:val="20"/>
          <w:szCs w:val="20"/>
          <w:lang w:val="en-GB" w:eastAsia="en-GB"/>
        </w:rPr>
        <w:t>Efficient deliv</w:t>
      </w:r>
      <w:r w:rsidR="005A223D">
        <w:rPr>
          <w:rFonts w:ascii="Times New Roman" w:hAnsi="Times New Roman" w:cs="Times New Roman"/>
          <w:b/>
          <w:bCs/>
          <w:kern w:val="0"/>
          <w:sz w:val="20"/>
          <w:szCs w:val="20"/>
          <w:lang w:val="en-GB" w:eastAsia="en-GB"/>
        </w:rPr>
        <w:t>ery (reduced overhead) of msg4</w:t>
      </w:r>
      <w:r w:rsidR="00135989" w:rsidRPr="00875342">
        <w:rPr>
          <w:rFonts w:ascii="Times New Roman" w:hAnsi="Times New Roman" w:cs="Times New Roman"/>
          <w:b/>
          <w:bCs/>
          <w:kern w:val="0"/>
          <w:sz w:val="20"/>
          <w:szCs w:val="20"/>
          <w:lang w:val="en-GB" w:eastAsia="en-GB"/>
        </w:rPr>
        <w:t>/</w:t>
      </w:r>
      <w:proofErr w:type="spellStart"/>
      <w:r w:rsidR="00135989" w:rsidRPr="00875342">
        <w:rPr>
          <w:rFonts w:ascii="Times New Roman" w:hAnsi="Times New Roman" w:cs="Times New Roman"/>
          <w:b/>
          <w:bCs/>
          <w:kern w:val="0"/>
          <w:sz w:val="20"/>
          <w:szCs w:val="20"/>
          <w:lang w:val="en-GB" w:eastAsia="en-GB"/>
        </w:rPr>
        <w:t>RRCEarlyDataComplete</w:t>
      </w:r>
      <w:proofErr w:type="spellEnd"/>
      <w:r w:rsidR="00135989" w:rsidRPr="009D7E4B">
        <w:rPr>
          <w:rFonts w:ascii="Times New Roman" w:hAnsi="Times New Roman" w:cs="Times New Roman" w:hint="eastAsia"/>
          <w:b/>
          <w:noProof/>
          <w:sz w:val="20"/>
          <w:szCs w:val="20"/>
        </w:rPr>
        <w:t>" in</w:t>
      </w:r>
      <w:r w:rsidR="00135989" w:rsidRPr="00150B27">
        <w:rPr>
          <w:rFonts w:ascii="Times New Roman" w:hAnsi="Times New Roman" w:cs="Times New Roman" w:hint="eastAsia"/>
          <w:b/>
          <w:noProof/>
          <w:sz w:val="20"/>
          <w:szCs w:val="20"/>
        </w:rPr>
        <w:t xml:space="preserve"> the WID</w:t>
      </w:r>
      <w:r w:rsidRPr="00150B27">
        <w:rPr>
          <w:rFonts w:ascii="Times New Roman" w:hAnsi="Times New Roman" w:cs="Times New Roman"/>
          <w:b/>
          <w:noProof/>
          <w:sz w:val="20"/>
          <w:szCs w:val="20"/>
        </w:rPr>
        <w:t>.</w:t>
      </w:r>
    </w:p>
    <w:p w:rsidR="00F94E61" w:rsidRDefault="00F94E61" w:rsidP="00881DEF">
      <w:pPr>
        <w:pStyle w:val="1"/>
        <w:ind w:left="567" w:hanging="567"/>
        <w:rPr>
          <w:lang w:eastAsia="zh-CN"/>
        </w:rPr>
      </w:pPr>
      <w:r>
        <w:rPr>
          <w:rFonts w:hint="eastAsia"/>
        </w:rPr>
        <w:t>Conclusion</w:t>
      </w:r>
    </w:p>
    <w:p w:rsidR="00150B27" w:rsidRPr="00875342" w:rsidRDefault="00150B27" w:rsidP="00F94E61">
      <w:pPr>
        <w:overflowPunct w:val="0"/>
        <w:autoSpaceDE w:val="0"/>
        <w:autoSpaceDN w:val="0"/>
        <w:adjustRightInd w:val="0"/>
        <w:spacing w:after="180"/>
        <w:jc w:val="left"/>
        <w:textAlignment w:val="baseline"/>
        <w:rPr>
          <w:rFonts w:ascii="Times New Roman" w:hAnsi="Times New Roman" w:cs="Times New Roman"/>
          <w:sz w:val="20"/>
          <w:szCs w:val="24"/>
          <w:lang w:val="en-GB"/>
        </w:rPr>
      </w:pPr>
      <w:r w:rsidRPr="00875342">
        <w:rPr>
          <w:rFonts w:ascii="Times New Roman" w:eastAsia="宋体" w:hAnsi="Times New Roman" w:cs="Times New Roman" w:hint="eastAsia"/>
          <w:sz w:val="20"/>
          <w:szCs w:val="24"/>
          <w:lang w:val="en-GB"/>
        </w:rPr>
        <w:t xml:space="preserve">In this document, we </w:t>
      </w:r>
      <w:r w:rsidRPr="00875342">
        <w:rPr>
          <w:rFonts w:ascii="Times New Roman" w:eastAsia="宋体" w:hAnsi="Times New Roman" w:cs="Times New Roman"/>
          <w:sz w:val="20"/>
          <w:szCs w:val="24"/>
          <w:lang w:val="en-GB"/>
        </w:rPr>
        <w:t>analyse</w:t>
      </w:r>
      <w:r w:rsidRPr="00875342">
        <w:rPr>
          <w:rFonts w:ascii="Times New Roman" w:eastAsia="宋体" w:hAnsi="Times New Roman" w:cs="Times New Roman" w:hint="eastAsia"/>
          <w:sz w:val="20"/>
          <w:szCs w:val="24"/>
          <w:lang w:val="en-GB"/>
        </w:rPr>
        <w:t xml:space="preserve"> the </w:t>
      </w:r>
      <w:r w:rsidRPr="00150B27">
        <w:rPr>
          <w:rFonts w:ascii="Times New Roman" w:eastAsia="宋体" w:hAnsi="Times New Roman" w:cs="Times New Roman" w:hint="eastAsia"/>
          <w:kern w:val="0"/>
          <w:sz w:val="20"/>
          <w:szCs w:val="24"/>
        </w:rPr>
        <w:t xml:space="preserve">enhancements to reduce </w:t>
      </w:r>
      <w:r w:rsidRPr="00150B27">
        <w:rPr>
          <w:rFonts w:ascii="Times New Roman" w:eastAsia="MS Mincho" w:hAnsi="Times New Roman" w:cs="Times New Roman"/>
          <w:bCs/>
          <w:kern w:val="0"/>
          <w:sz w:val="20"/>
          <w:szCs w:val="24"/>
          <w:lang w:eastAsia="en-US"/>
        </w:rPr>
        <w:t>the necessary uplink and downlink signaling to complete an EDT transaction</w:t>
      </w:r>
      <w:r>
        <w:rPr>
          <w:rFonts w:ascii="Times New Roman" w:hAnsi="Times New Roman" w:cs="Times New Roman" w:hint="eastAsia"/>
          <w:bCs/>
          <w:kern w:val="0"/>
          <w:sz w:val="20"/>
          <w:szCs w:val="24"/>
        </w:rPr>
        <w:t xml:space="preserve">, and the </w:t>
      </w:r>
      <w:r>
        <w:rPr>
          <w:rFonts w:ascii="Times New Roman" w:hAnsi="Times New Roman" w:cs="Times New Roman"/>
          <w:bCs/>
          <w:kern w:val="0"/>
          <w:sz w:val="20"/>
          <w:szCs w:val="24"/>
        </w:rPr>
        <w:t>following</w:t>
      </w:r>
      <w:r>
        <w:rPr>
          <w:rFonts w:ascii="Times New Roman" w:hAnsi="Times New Roman" w:cs="Times New Roman" w:hint="eastAsia"/>
          <w:bCs/>
          <w:kern w:val="0"/>
          <w:sz w:val="20"/>
          <w:szCs w:val="24"/>
        </w:rPr>
        <w:t xml:space="preserve"> observations and proposals are provided:</w:t>
      </w:r>
    </w:p>
    <w:p w:rsidR="005A223D" w:rsidRPr="00FB63E7" w:rsidRDefault="005A223D" w:rsidP="005A223D">
      <w:pPr>
        <w:widowControl/>
        <w:spacing w:after="180"/>
        <w:jc w:val="left"/>
        <w:rPr>
          <w:rFonts w:ascii="Times New Roman" w:eastAsia="宋体" w:hAnsi="Times New Roman" w:cs="Times New Roman"/>
          <w:b/>
          <w:bCs/>
          <w:kern w:val="0"/>
          <w:sz w:val="20"/>
          <w:szCs w:val="24"/>
        </w:rPr>
      </w:pPr>
      <w:r w:rsidRPr="00FB63E7">
        <w:rPr>
          <w:rFonts w:ascii="Times New Roman" w:eastAsia="宋体" w:hAnsi="Times New Roman" w:cs="Times New Roman" w:hint="eastAsia"/>
          <w:b/>
          <w:bCs/>
          <w:kern w:val="0"/>
          <w:sz w:val="20"/>
          <w:szCs w:val="24"/>
        </w:rPr>
        <w:t xml:space="preserve">Observation 0: The motivation of the objective of msg1/RAR </w:t>
      </w:r>
      <w:r w:rsidRPr="00FB63E7">
        <w:rPr>
          <w:rFonts w:ascii="Times New Roman" w:eastAsia="宋体" w:hAnsi="Times New Roman" w:cs="Times New Roman"/>
          <w:b/>
          <w:bCs/>
          <w:kern w:val="0"/>
          <w:sz w:val="20"/>
          <w:szCs w:val="24"/>
        </w:rPr>
        <w:t>signaling</w:t>
      </w:r>
      <w:r w:rsidRPr="00FB63E7">
        <w:rPr>
          <w:rFonts w:ascii="Times New Roman" w:eastAsia="宋体" w:hAnsi="Times New Roman" w:cs="Times New Roman" w:hint="eastAsia"/>
          <w:b/>
          <w:bCs/>
          <w:kern w:val="0"/>
          <w:sz w:val="20"/>
          <w:szCs w:val="24"/>
        </w:rPr>
        <w:t xml:space="preserve"> </w:t>
      </w:r>
      <w:r w:rsidRPr="00FB63E7">
        <w:rPr>
          <w:rFonts w:ascii="Times New Roman" w:eastAsia="宋体" w:hAnsi="Times New Roman" w:cs="Times New Roman"/>
          <w:b/>
          <w:bCs/>
          <w:kern w:val="0"/>
          <w:sz w:val="20"/>
          <w:szCs w:val="24"/>
        </w:rPr>
        <w:t>overhead</w:t>
      </w:r>
      <w:r w:rsidRPr="00FB63E7">
        <w:rPr>
          <w:rFonts w:ascii="Times New Roman" w:eastAsia="宋体" w:hAnsi="Times New Roman" w:cs="Times New Roman" w:hint="eastAsia"/>
          <w:b/>
          <w:bCs/>
          <w:kern w:val="0"/>
          <w:sz w:val="20"/>
          <w:szCs w:val="24"/>
        </w:rPr>
        <w:t xml:space="preserve"> reduction is to pursue some forms of trade-off between resource efficiency and </w:t>
      </w:r>
      <w:proofErr w:type="spellStart"/>
      <w:r w:rsidRPr="00FB63E7">
        <w:rPr>
          <w:rFonts w:ascii="Times New Roman" w:eastAsia="宋体" w:hAnsi="Times New Roman" w:cs="Times New Roman" w:hint="eastAsia"/>
          <w:b/>
          <w:bCs/>
          <w:kern w:val="0"/>
          <w:sz w:val="20"/>
          <w:szCs w:val="24"/>
        </w:rPr>
        <w:t>singalling</w:t>
      </w:r>
      <w:proofErr w:type="spellEnd"/>
      <w:r w:rsidRPr="00FB63E7">
        <w:rPr>
          <w:rFonts w:ascii="Times New Roman" w:eastAsia="宋体" w:hAnsi="Times New Roman" w:cs="Times New Roman" w:hint="eastAsia"/>
          <w:b/>
          <w:bCs/>
          <w:kern w:val="0"/>
          <w:sz w:val="20"/>
          <w:szCs w:val="24"/>
        </w:rPr>
        <w:t xml:space="preserve"> overhead based on current EDT/PUR </w:t>
      </w:r>
      <w:r w:rsidRPr="00FB63E7">
        <w:rPr>
          <w:rFonts w:ascii="Times New Roman" w:eastAsia="宋体" w:hAnsi="Times New Roman" w:cs="Times New Roman"/>
          <w:b/>
          <w:bCs/>
          <w:kern w:val="0"/>
          <w:sz w:val="20"/>
          <w:szCs w:val="24"/>
        </w:rPr>
        <w:t>mechanism</w:t>
      </w:r>
      <w:r w:rsidRPr="00FB63E7">
        <w:rPr>
          <w:rFonts w:ascii="Times New Roman" w:eastAsia="宋体" w:hAnsi="Times New Roman" w:cs="Times New Roman" w:hint="eastAsia"/>
          <w:b/>
          <w:bCs/>
          <w:kern w:val="0"/>
          <w:sz w:val="20"/>
          <w:szCs w:val="24"/>
        </w:rPr>
        <w:t xml:space="preserve"> in </w:t>
      </w:r>
      <w:proofErr w:type="spellStart"/>
      <w:r w:rsidRPr="00FB63E7">
        <w:rPr>
          <w:rFonts w:ascii="Times New Roman" w:eastAsia="宋体" w:hAnsi="Times New Roman" w:cs="Times New Roman" w:hint="eastAsia"/>
          <w:b/>
          <w:bCs/>
          <w:kern w:val="0"/>
          <w:sz w:val="20"/>
          <w:szCs w:val="24"/>
        </w:rPr>
        <w:t>IoT</w:t>
      </w:r>
      <w:proofErr w:type="spellEnd"/>
      <w:r w:rsidRPr="00FB63E7">
        <w:rPr>
          <w:rFonts w:ascii="Times New Roman" w:eastAsia="宋体" w:hAnsi="Times New Roman" w:cs="Times New Roman" w:hint="eastAsia"/>
          <w:b/>
          <w:bCs/>
          <w:kern w:val="0"/>
          <w:sz w:val="20"/>
          <w:szCs w:val="24"/>
        </w:rPr>
        <w:t xml:space="preserve"> NTN.</w:t>
      </w:r>
    </w:p>
    <w:p w:rsidR="005A223D" w:rsidRPr="00484600" w:rsidRDefault="005A223D" w:rsidP="005A223D">
      <w:pPr>
        <w:pStyle w:val="a8"/>
        <w:spacing w:after="180"/>
        <w:jc w:val="left"/>
        <w:rPr>
          <w:rFonts w:ascii="Times New Roman" w:eastAsia="宋体" w:hAnsi="Times New Roman" w:cs="Times New Roman"/>
          <w:sz w:val="20"/>
          <w:szCs w:val="24"/>
          <w:lang w:val="en-GB"/>
        </w:rPr>
      </w:pPr>
      <w:r w:rsidRPr="008955AC">
        <w:rPr>
          <w:rFonts w:ascii="Times New Roman" w:eastAsia="宋体" w:hAnsi="Times New Roman" w:cs="Times New Roman" w:hint="eastAsia"/>
          <w:b/>
          <w:kern w:val="0"/>
          <w:sz w:val="20"/>
          <w:szCs w:val="24"/>
        </w:rPr>
        <w:t xml:space="preserve">Observation 1: </w:t>
      </w:r>
      <w:r w:rsidRPr="008955AC">
        <w:rPr>
          <w:rFonts w:ascii="Times New Roman" w:eastAsia="宋体" w:hAnsi="Times New Roman" w:cs="Times New Roman"/>
          <w:b/>
          <w:kern w:val="0"/>
          <w:sz w:val="20"/>
          <w:szCs w:val="24"/>
        </w:rPr>
        <w:t>Legacy PUR applies dedicated resources to each UE</w:t>
      </w:r>
      <w:r>
        <w:rPr>
          <w:rFonts w:ascii="Times New Roman" w:eastAsia="宋体" w:hAnsi="Times New Roman" w:cs="Times New Roman" w:hint="eastAsia"/>
          <w:b/>
          <w:kern w:val="0"/>
          <w:sz w:val="20"/>
          <w:szCs w:val="24"/>
        </w:rPr>
        <w:t>, and this</w:t>
      </w:r>
      <w:r w:rsidRPr="008955AC">
        <w:rPr>
          <w:rFonts w:ascii="Times New Roman" w:eastAsia="宋体" w:hAnsi="Times New Roman" w:cs="Times New Roman"/>
          <w:b/>
          <w:kern w:val="0"/>
          <w:sz w:val="20"/>
          <w:szCs w:val="24"/>
        </w:rPr>
        <w:t xml:space="preserve"> </w:t>
      </w:r>
      <w:r>
        <w:rPr>
          <w:rFonts w:ascii="Times New Roman" w:eastAsia="宋体" w:hAnsi="Times New Roman" w:cs="Times New Roman" w:hint="eastAsia"/>
          <w:b/>
          <w:kern w:val="0"/>
          <w:sz w:val="20"/>
          <w:szCs w:val="24"/>
        </w:rPr>
        <w:t xml:space="preserve">can </w:t>
      </w:r>
      <w:r w:rsidRPr="008955AC">
        <w:rPr>
          <w:rFonts w:ascii="Times New Roman" w:eastAsia="宋体" w:hAnsi="Times New Roman" w:cs="Times New Roman"/>
          <w:b/>
          <w:kern w:val="0"/>
          <w:sz w:val="20"/>
          <w:szCs w:val="24"/>
        </w:rPr>
        <w:t>cause resource inefficiency</w:t>
      </w:r>
      <w:r>
        <w:rPr>
          <w:rFonts w:ascii="Times New Roman" w:eastAsia="宋体" w:hAnsi="Times New Roman" w:cs="Times New Roman" w:hint="eastAsia"/>
          <w:b/>
          <w:kern w:val="0"/>
          <w:sz w:val="20"/>
          <w:szCs w:val="24"/>
        </w:rPr>
        <w:t xml:space="preserve"> (e.g. skipping </w:t>
      </w:r>
      <w:r>
        <w:rPr>
          <w:rFonts w:ascii="Times New Roman" w:eastAsia="宋体" w:hAnsi="Times New Roman" w:cs="Times New Roman"/>
          <w:b/>
          <w:kern w:val="0"/>
          <w:sz w:val="20"/>
          <w:szCs w:val="24"/>
        </w:rPr>
        <w:t>transmission</w:t>
      </w:r>
      <w:r>
        <w:rPr>
          <w:rFonts w:ascii="Times New Roman" w:eastAsia="宋体" w:hAnsi="Times New Roman" w:cs="Times New Roman" w:hint="eastAsia"/>
          <w:b/>
          <w:kern w:val="0"/>
          <w:sz w:val="20"/>
          <w:szCs w:val="24"/>
        </w:rPr>
        <w:t xml:space="preserve"> opportunities by some UEs)</w:t>
      </w:r>
      <w:r w:rsidRPr="008955AC">
        <w:rPr>
          <w:rFonts w:ascii="Times New Roman" w:eastAsia="宋体" w:hAnsi="Times New Roman" w:cs="Times New Roman"/>
          <w:b/>
          <w:kern w:val="0"/>
          <w:sz w:val="20"/>
          <w:szCs w:val="24"/>
        </w:rPr>
        <w:t xml:space="preserve">, </w:t>
      </w:r>
      <w:r>
        <w:rPr>
          <w:rFonts w:ascii="Times New Roman" w:eastAsia="宋体" w:hAnsi="Times New Roman" w:cs="Times New Roman" w:hint="eastAsia"/>
          <w:b/>
          <w:kern w:val="0"/>
          <w:sz w:val="20"/>
          <w:szCs w:val="24"/>
        </w:rPr>
        <w:t>even with</w:t>
      </w:r>
      <w:r w:rsidRPr="00484600">
        <w:rPr>
          <w:rFonts w:ascii="Times New Roman" w:eastAsia="宋体" w:hAnsi="Times New Roman" w:cs="Times New Roman"/>
          <w:b/>
          <w:kern w:val="0"/>
          <w:sz w:val="20"/>
          <w:szCs w:val="24"/>
        </w:rPr>
        <w:t xml:space="preserve"> lower signaling overhead for each time of data transmission</w:t>
      </w:r>
      <w:r>
        <w:rPr>
          <w:rFonts w:ascii="Times New Roman" w:eastAsia="宋体" w:hAnsi="Times New Roman" w:cs="Times New Roman" w:hint="eastAsia"/>
          <w:b/>
          <w:kern w:val="0"/>
          <w:sz w:val="20"/>
          <w:szCs w:val="24"/>
        </w:rPr>
        <w:t xml:space="preserve"> than EDT</w:t>
      </w:r>
      <w:r w:rsidRPr="00484600">
        <w:rPr>
          <w:rFonts w:ascii="Times New Roman" w:eastAsia="宋体" w:hAnsi="Times New Roman" w:cs="Times New Roman"/>
          <w:b/>
          <w:kern w:val="0"/>
          <w:sz w:val="20"/>
          <w:szCs w:val="24"/>
        </w:rPr>
        <w:t>.</w:t>
      </w:r>
    </w:p>
    <w:p w:rsidR="006975AE" w:rsidRPr="00EE04A6" w:rsidRDefault="006975AE" w:rsidP="006975AE">
      <w:pPr>
        <w:widowControl/>
        <w:spacing w:after="180"/>
        <w:jc w:val="left"/>
        <w:rPr>
          <w:rFonts w:ascii="Times New Roman" w:eastAsia="宋体" w:hAnsi="Times New Roman" w:cs="Times New Roman"/>
          <w:b/>
          <w:kern w:val="0"/>
          <w:sz w:val="20"/>
          <w:szCs w:val="24"/>
        </w:rPr>
      </w:pPr>
      <w:r w:rsidRPr="00EE04A6">
        <w:rPr>
          <w:rFonts w:ascii="Times New Roman" w:eastAsia="宋体" w:hAnsi="Times New Roman" w:cs="Times New Roman" w:hint="eastAsia"/>
          <w:b/>
          <w:kern w:val="0"/>
          <w:sz w:val="20"/>
          <w:szCs w:val="24"/>
        </w:rPr>
        <w:t xml:space="preserve">Observation 2: </w:t>
      </w:r>
      <w:r>
        <w:rPr>
          <w:rFonts w:ascii="Times New Roman" w:eastAsia="宋体" w:hAnsi="Times New Roman" w:cs="Times New Roman" w:hint="eastAsia"/>
          <w:b/>
          <w:kern w:val="0"/>
          <w:sz w:val="20"/>
          <w:szCs w:val="24"/>
        </w:rPr>
        <w:t>RRC_IDLE UE may need to enter RRC_CONNECTED and perform PUR configuration request each time it reselects to another cell,</w:t>
      </w:r>
      <w:r w:rsidRPr="00EE04A6">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if</w:t>
      </w:r>
      <w:r w:rsidRPr="00EE04A6">
        <w:rPr>
          <w:rFonts w:ascii="Times New Roman" w:eastAsia="宋体" w:hAnsi="Times New Roman" w:cs="Times New Roman" w:hint="eastAsia"/>
          <w:b/>
          <w:kern w:val="0"/>
          <w:sz w:val="20"/>
          <w:szCs w:val="24"/>
        </w:rPr>
        <w:t xml:space="preserve"> the PUR </w:t>
      </w:r>
      <w:r>
        <w:rPr>
          <w:rFonts w:ascii="Times New Roman" w:eastAsia="宋体" w:hAnsi="Times New Roman" w:cs="Times New Roman" w:hint="eastAsia"/>
          <w:b/>
          <w:kern w:val="0"/>
          <w:sz w:val="20"/>
          <w:szCs w:val="24"/>
        </w:rPr>
        <w:t xml:space="preserve">configuration </w:t>
      </w:r>
      <w:r w:rsidRPr="00EE04A6">
        <w:rPr>
          <w:rFonts w:ascii="Times New Roman" w:eastAsia="宋体" w:hAnsi="Times New Roman" w:cs="Times New Roman" w:hint="eastAsia"/>
          <w:b/>
          <w:kern w:val="0"/>
          <w:sz w:val="20"/>
          <w:szCs w:val="24"/>
        </w:rPr>
        <w:t xml:space="preserve">is sent </w:t>
      </w:r>
      <w:r>
        <w:rPr>
          <w:rFonts w:ascii="Times New Roman" w:eastAsia="宋体" w:hAnsi="Times New Roman" w:cs="Times New Roman" w:hint="eastAsia"/>
          <w:b/>
          <w:kern w:val="0"/>
          <w:sz w:val="20"/>
          <w:szCs w:val="24"/>
        </w:rPr>
        <w:t xml:space="preserve">to </w:t>
      </w:r>
      <w:r w:rsidRPr="00EE04A6">
        <w:rPr>
          <w:rFonts w:ascii="Times New Roman" w:eastAsia="宋体" w:hAnsi="Times New Roman" w:cs="Times New Roman" w:hint="eastAsia"/>
          <w:b/>
          <w:kern w:val="0"/>
          <w:sz w:val="20"/>
          <w:szCs w:val="24"/>
        </w:rPr>
        <w:t xml:space="preserve">the UE via dedicated </w:t>
      </w:r>
      <w:r w:rsidRPr="00EE04A6">
        <w:rPr>
          <w:rFonts w:ascii="Times New Roman" w:eastAsia="宋体" w:hAnsi="Times New Roman" w:cs="Times New Roman"/>
          <w:b/>
          <w:kern w:val="0"/>
          <w:sz w:val="20"/>
          <w:szCs w:val="24"/>
        </w:rPr>
        <w:t>signaling</w:t>
      </w:r>
      <w:r w:rsidRPr="00EE04A6">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This leads to extra </w:t>
      </w:r>
      <w:r>
        <w:rPr>
          <w:rFonts w:ascii="Times New Roman" w:eastAsia="宋体" w:hAnsi="Times New Roman" w:cs="Times New Roman"/>
          <w:b/>
          <w:kern w:val="0"/>
          <w:sz w:val="20"/>
          <w:szCs w:val="24"/>
        </w:rPr>
        <w:t>signaling</w:t>
      </w:r>
      <w:r w:rsidRPr="00AA742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overhead.</w:t>
      </w:r>
    </w:p>
    <w:p w:rsidR="006975AE" w:rsidRPr="00EE04A6" w:rsidRDefault="006975AE" w:rsidP="006975AE">
      <w:pPr>
        <w:widowControl/>
        <w:spacing w:after="180"/>
        <w:jc w:val="left"/>
        <w:rPr>
          <w:rFonts w:ascii="Times New Roman" w:eastAsia="宋体" w:hAnsi="Times New Roman" w:cs="Times New Roman"/>
          <w:b/>
          <w:noProof/>
          <w:kern w:val="0"/>
          <w:sz w:val="20"/>
          <w:szCs w:val="24"/>
        </w:rPr>
      </w:pPr>
      <w:r w:rsidRPr="00EE04A6">
        <w:rPr>
          <w:rFonts w:ascii="Times New Roman" w:eastAsia="宋体" w:hAnsi="Times New Roman" w:cs="Times New Roman" w:hint="eastAsia"/>
          <w:b/>
          <w:noProof/>
          <w:kern w:val="0"/>
          <w:sz w:val="20"/>
          <w:szCs w:val="24"/>
        </w:rPr>
        <w:t xml:space="preserve">Observation 3: </w:t>
      </w:r>
      <w:r>
        <w:rPr>
          <w:rFonts w:ascii="Times New Roman" w:eastAsia="宋体" w:hAnsi="Times New Roman" w:cs="Times New Roman" w:hint="eastAsia"/>
          <w:b/>
          <w:noProof/>
          <w:kern w:val="0"/>
          <w:sz w:val="20"/>
          <w:szCs w:val="24"/>
        </w:rPr>
        <w:t>For PUR with shared resource, t</w:t>
      </w:r>
      <w:r w:rsidRPr="00EE04A6">
        <w:rPr>
          <w:rFonts w:ascii="Times New Roman" w:eastAsia="宋体" w:hAnsi="Times New Roman" w:cs="Times New Roman" w:hint="eastAsia"/>
          <w:b/>
          <w:noProof/>
          <w:kern w:val="0"/>
          <w:sz w:val="20"/>
          <w:szCs w:val="24"/>
        </w:rPr>
        <w:t>he UE may not receive any PDCCH addressing its PUR-RNTI during on-going PUR</w:t>
      </w:r>
      <w:r>
        <w:rPr>
          <w:rFonts w:ascii="Times New Roman" w:eastAsia="宋体" w:hAnsi="Times New Roman" w:cs="Times New Roman" w:hint="eastAsia"/>
          <w:b/>
          <w:noProof/>
          <w:kern w:val="0"/>
          <w:sz w:val="20"/>
          <w:szCs w:val="24"/>
        </w:rPr>
        <w:t>,</w:t>
      </w:r>
      <w:r w:rsidRPr="00EE04A6">
        <w:rPr>
          <w:rFonts w:ascii="Times New Roman" w:eastAsia="宋体" w:hAnsi="Times New Roman" w:cs="Times New Roman" w:hint="eastAsia"/>
          <w:b/>
          <w:noProof/>
          <w:kern w:val="0"/>
          <w:sz w:val="20"/>
          <w:szCs w:val="24"/>
        </w:rPr>
        <w:t xml:space="preserve"> considering the high probalibity of transmission collision</w:t>
      </w:r>
      <w:r>
        <w:rPr>
          <w:rFonts w:ascii="Times New Roman" w:eastAsia="宋体" w:hAnsi="Times New Roman" w:cs="Times New Roman" w:hint="eastAsia"/>
          <w:b/>
          <w:noProof/>
          <w:kern w:val="0"/>
          <w:sz w:val="20"/>
          <w:szCs w:val="24"/>
        </w:rPr>
        <w:t xml:space="preserve"> if </w:t>
      </w:r>
      <w:r w:rsidRPr="00EE04A6">
        <w:rPr>
          <w:rFonts w:ascii="Times New Roman" w:eastAsia="宋体" w:hAnsi="Times New Roman" w:cs="Times New Roman" w:hint="eastAsia"/>
          <w:b/>
          <w:kern w:val="0"/>
          <w:sz w:val="20"/>
          <w:szCs w:val="24"/>
        </w:rPr>
        <w:t>the PUR</w:t>
      </w:r>
      <w:r>
        <w:rPr>
          <w:rFonts w:ascii="Times New Roman" w:eastAsia="宋体" w:hAnsi="Times New Roman" w:cs="Times New Roman" w:hint="eastAsia"/>
          <w:b/>
          <w:kern w:val="0"/>
          <w:sz w:val="20"/>
          <w:szCs w:val="24"/>
        </w:rPr>
        <w:t xml:space="preserve"> configuration</w:t>
      </w:r>
      <w:r w:rsidRPr="00EE04A6">
        <w:rPr>
          <w:rFonts w:ascii="Times New Roman" w:eastAsia="宋体" w:hAnsi="Times New Roman" w:cs="Times New Roman" w:hint="eastAsia"/>
          <w:b/>
          <w:kern w:val="0"/>
          <w:sz w:val="20"/>
          <w:szCs w:val="24"/>
        </w:rPr>
        <w:t xml:space="preserve"> is sent </w:t>
      </w:r>
      <w:r>
        <w:rPr>
          <w:rFonts w:ascii="Times New Roman" w:eastAsia="宋体" w:hAnsi="Times New Roman" w:cs="Times New Roman" w:hint="eastAsia"/>
          <w:b/>
          <w:kern w:val="0"/>
          <w:sz w:val="20"/>
          <w:szCs w:val="24"/>
        </w:rPr>
        <w:t xml:space="preserve">to </w:t>
      </w:r>
      <w:r w:rsidRPr="00EE04A6">
        <w:rPr>
          <w:rFonts w:ascii="Times New Roman" w:eastAsia="宋体" w:hAnsi="Times New Roman" w:cs="Times New Roman" w:hint="eastAsia"/>
          <w:b/>
          <w:kern w:val="0"/>
          <w:sz w:val="20"/>
          <w:szCs w:val="24"/>
        </w:rPr>
        <w:t xml:space="preserve">the UE via dedicated </w:t>
      </w:r>
      <w:r w:rsidRPr="00EE04A6">
        <w:rPr>
          <w:rFonts w:ascii="Times New Roman" w:eastAsia="宋体" w:hAnsi="Times New Roman" w:cs="Times New Roman"/>
          <w:b/>
          <w:kern w:val="0"/>
          <w:sz w:val="20"/>
          <w:szCs w:val="24"/>
        </w:rPr>
        <w:t>signaling</w:t>
      </w:r>
      <w:r w:rsidRPr="00EE04A6">
        <w:rPr>
          <w:rFonts w:ascii="Times New Roman" w:eastAsia="宋体" w:hAnsi="Times New Roman" w:cs="Times New Roman" w:hint="eastAsia"/>
          <w:b/>
          <w:noProof/>
          <w:kern w:val="0"/>
          <w:sz w:val="20"/>
          <w:szCs w:val="24"/>
        </w:rPr>
        <w:t>.</w:t>
      </w:r>
    </w:p>
    <w:p w:rsidR="006975AE" w:rsidRPr="00EE04A6" w:rsidRDefault="006975AE" w:rsidP="006975AE">
      <w:pPr>
        <w:widowControl/>
        <w:spacing w:after="180"/>
        <w:jc w:val="left"/>
        <w:rPr>
          <w:rFonts w:ascii="Times New Roman" w:eastAsia="宋体" w:hAnsi="Times New Roman" w:cs="Times New Roman"/>
          <w:b/>
          <w:noProof/>
          <w:kern w:val="0"/>
          <w:sz w:val="20"/>
          <w:szCs w:val="24"/>
        </w:rPr>
      </w:pPr>
      <w:r w:rsidRPr="00EE04A6">
        <w:rPr>
          <w:rFonts w:ascii="Times New Roman" w:eastAsia="宋体" w:hAnsi="Times New Roman" w:cs="Times New Roman" w:hint="eastAsia"/>
          <w:b/>
          <w:noProof/>
          <w:kern w:val="0"/>
          <w:sz w:val="20"/>
          <w:szCs w:val="24"/>
        </w:rPr>
        <w:t xml:space="preserve">Observation 4: </w:t>
      </w:r>
      <w:r>
        <w:rPr>
          <w:rFonts w:ascii="Times New Roman" w:eastAsia="宋体" w:hAnsi="Times New Roman" w:cs="Times New Roman" w:hint="eastAsia"/>
          <w:b/>
          <w:noProof/>
          <w:kern w:val="0"/>
          <w:sz w:val="20"/>
          <w:szCs w:val="24"/>
        </w:rPr>
        <w:t>For PUR with shared resource, i</w:t>
      </w:r>
      <w:r w:rsidRPr="00EE04A6">
        <w:rPr>
          <w:rFonts w:ascii="Times New Roman" w:eastAsia="宋体" w:hAnsi="Times New Roman" w:cs="Times New Roman" w:hint="eastAsia"/>
          <w:b/>
          <w:noProof/>
          <w:kern w:val="0"/>
          <w:sz w:val="20"/>
          <w:szCs w:val="24"/>
        </w:rPr>
        <w:t>f the PUR</w:t>
      </w:r>
      <w:r>
        <w:rPr>
          <w:rFonts w:ascii="Times New Roman" w:eastAsia="宋体" w:hAnsi="Times New Roman" w:cs="Times New Roman" w:hint="eastAsia"/>
          <w:b/>
          <w:noProof/>
          <w:kern w:val="0"/>
          <w:sz w:val="20"/>
          <w:szCs w:val="24"/>
        </w:rPr>
        <w:t xml:space="preserve"> configuration</w:t>
      </w:r>
      <w:r w:rsidRPr="00EE04A6">
        <w:rPr>
          <w:rFonts w:ascii="Times New Roman" w:eastAsia="宋体" w:hAnsi="Times New Roman" w:cs="Times New Roman" w:hint="eastAsia"/>
          <w:b/>
          <w:noProof/>
          <w:kern w:val="0"/>
          <w:sz w:val="20"/>
          <w:szCs w:val="24"/>
        </w:rPr>
        <w:t xml:space="preserve"> is </w:t>
      </w:r>
      <w:r>
        <w:rPr>
          <w:rFonts w:ascii="Times New Roman" w:eastAsia="宋体" w:hAnsi="Times New Roman" w:cs="Times New Roman" w:hint="eastAsia"/>
          <w:b/>
          <w:noProof/>
          <w:kern w:val="0"/>
          <w:sz w:val="20"/>
          <w:szCs w:val="24"/>
        </w:rPr>
        <w:t xml:space="preserve">signalled </w:t>
      </w:r>
      <w:r w:rsidRPr="00EE04A6">
        <w:rPr>
          <w:rFonts w:ascii="Times New Roman" w:eastAsia="宋体" w:hAnsi="Times New Roman" w:cs="Times New Roman" w:hint="eastAsia"/>
          <w:b/>
          <w:noProof/>
          <w:kern w:val="0"/>
          <w:sz w:val="20"/>
          <w:szCs w:val="24"/>
        </w:rPr>
        <w:t xml:space="preserve">via broadcast signalling, the following issues </w:t>
      </w:r>
      <w:r>
        <w:rPr>
          <w:rFonts w:ascii="Times New Roman" w:eastAsia="宋体" w:hAnsi="Times New Roman" w:cs="Times New Roman" w:hint="eastAsia"/>
          <w:b/>
          <w:noProof/>
          <w:kern w:val="0"/>
          <w:sz w:val="20"/>
          <w:szCs w:val="24"/>
        </w:rPr>
        <w:t>may need to be discussed in</w:t>
      </w:r>
      <w:r w:rsidRPr="00EE04A6">
        <w:rPr>
          <w:rFonts w:ascii="Times New Roman" w:eastAsia="宋体" w:hAnsi="Times New Roman" w:cs="Times New Roman" w:hint="eastAsia"/>
          <w:b/>
          <w:noProof/>
          <w:kern w:val="0"/>
          <w:sz w:val="20"/>
          <w:szCs w:val="24"/>
        </w:rPr>
        <w:t xml:space="preserve"> further </w:t>
      </w:r>
      <w:r>
        <w:rPr>
          <w:rFonts w:ascii="Times New Roman" w:eastAsia="宋体" w:hAnsi="Times New Roman" w:cs="Times New Roman" w:hint="eastAsia"/>
          <w:b/>
          <w:noProof/>
          <w:kern w:val="0"/>
          <w:sz w:val="20"/>
          <w:szCs w:val="24"/>
        </w:rPr>
        <w:t xml:space="preserve">RAN2 </w:t>
      </w:r>
      <w:r w:rsidRPr="00EE04A6">
        <w:rPr>
          <w:rFonts w:ascii="Times New Roman" w:eastAsia="宋体" w:hAnsi="Times New Roman" w:cs="Times New Roman" w:hint="eastAsia"/>
          <w:b/>
          <w:noProof/>
          <w:kern w:val="0"/>
          <w:sz w:val="20"/>
          <w:szCs w:val="24"/>
        </w:rPr>
        <w:t>study:</w:t>
      </w:r>
    </w:p>
    <w:p w:rsidR="006975AE" w:rsidRPr="00EE04A6" w:rsidRDefault="006975AE" w:rsidP="006975AE">
      <w:pPr>
        <w:widowControl/>
        <w:numPr>
          <w:ilvl w:val="3"/>
          <w:numId w:val="44"/>
        </w:numPr>
        <w:spacing w:after="180"/>
        <w:ind w:left="924" w:hanging="357"/>
        <w:jc w:val="left"/>
        <w:rPr>
          <w:rFonts w:ascii="Times New Roman" w:eastAsia="宋体" w:hAnsi="Times New Roman" w:cs="Times New Roman"/>
          <w:b/>
          <w:kern w:val="0"/>
          <w:sz w:val="20"/>
          <w:szCs w:val="24"/>
        </w:rPr>
      </w:pPr>
      <w:r w:rsidRPr="00EE04A6">
        <w:rPr>
          <w:rFonts w:ascii="Times New Roman" w:eastAsia="宋体" w:hAnsi="Times New Roman" w:cs="Times New Roman" w:hint="eastAsia"/>
          <w:b/>
          <w:kern w:val="0"/>
          <w:sz w:val="20"/>
          <w:szCs w:val="24"/>
        </w:rPr>
        <w:t xml:space="preserve">How to handle the </w:t>
      </w:r>
      <w:r w:rsidRPr="00EE04A6">
        <w:rPr>
          <w:rFonts w:ascii="Times New Roman" w:eastAsia="宋体" w:hAnsi="Times New Roman" w:cs="Times New Roman"/>
          <w:b/>
          <w:kern w:val="0"/>
          <w:sz w:val="20"/>
          <w:szCs w:val="24"/>
        </w:rPr>
        <w:t>collision</w:t>
      </w:r>
      <w:r w:rsidRPr="00EE04A6">
        <w:rPr>
          <w:rFonts w:ascii="Times New Roman" w:eastAsia="宋体" w:hAnsi="Times New Roman" w:cs="Times New Roman" w:hint="eastAsia"/>
          <w:b/>
          <w:kern w:val="0"/>
          <w:sz w:val="20"/>
          <w:szCs w:val="24"/>
        </w:rPr>
        <w:t xml:space="preserve"> issue;</w:t>
      </w:r>
    </w:p>
    <w:p w:rsidR="006975AE" w:rsidRPr="00EE04A6" w:rsidRDefault="006975AE" w:rsidP="006975AE">
      <w:pPr>
        <w:widowControl/>
        <w:numPr>
          <w:ilvl w:val="3"/>
          <w:numId w:val="44"/>
        </w:numPr>
        <w:spacing w:after="180"/>
        <w:ind w:left="924" w:hanging="357"/>
        <w:jc w:val="left"/>
        <w:rPr>
          <w:rFonts w:ascii="Times New Roman" w:eastAsia="宋体" w:hAnsi="Times New Roman" w:cs="Times New Roman"/>
          <w:b/>
          <w:kern w:val="0"/>
          <w:sz w:val="20"/>
          <w:szCs w:val="24"/>
        </w:rPr>
      </w:pPr>
      <w:r w:rsidRPr="00EE04A6">
        <w:rPr>
          <w:rFonts w:ascii="Times New Roman" w:eastAsia="宋体" w:hAnsi="Times New Roman" w:cs="Times New Roman" w:hint="eastAsia"/>
          <w:b/>
          <w:kern w:val="0"/>
          <w:sz w:val="20"/>
          <w:szCs w:val="24"/>
        </w:rPr>
        <w:t>How to maintain the TA;</w:t>
      </w:r>
    </w:p>
    <w:p w:rsidR="006975AE" w:rsidRPr="00EE04A6" w:rsidRDefault="006975AE" w:rsidP="006975AE">
      <w:pPr>
        <w:widowControl/>
        <w:numPr>
          <w:ilvl w:val="3"/>
          <w:numId w:val="44"/>
        </w:numPr>
        <w:spacing w:after="180"/>
        <w:ind w:left="924" w:hanging="357"/>
        <w:jc w:val="left"/>
        <w:rPr>
          <w:rFonts w:ascii="Times New Roman" w:eastAsia="宋体" w:hAnsi="Times New Roman" w:cs="Times New Roman"/>
          <w:b/>
          <w:kern w:val="0"/>
          <w:sz w:val="20"/>
          <w:szCs w:val="24"/>
        </w:rPr>
      </w:pPr>
      <w:r w:rsidRPr="00EE04A6">
        <w:rPr>
          <w:rFonts w:ascii="Times New Roman" w:eastAsia="宋体" w:hAnsi="Times New Roman" w:cs="Times New Roman" w:hint="eastAsia"/>
          <w:b/>
          <w:kern w:val="0"/>
          <w:sz w:val="20"/>
          <w:szCs w:val="24"/>
        </w:rPr>
        <w:t xml:space="preserve">How to perform </w:t>
      </w:r>
      <w:r w:rsidRPr="00EE04A6">
        <w:rPr>
          <w:rFonts w:ascii="Times New Roman" w:eastAsia="宋体" w:hAnsi="Times New Roman" w:cs="Times New Roman"/>
          <w:b/>
          <w:kern w:val="0"/>
          <w:sz w:val="20"/>
          <w:szCs w:val="24"/>
        </w:rPr>
        <w:t>retransmission</w:t>
      </w:r>
      <w:r w:rsidRPr="00EE04A6">
        <w:rPr>
          <w:rFonts w:ascii="Times New Roman" w:eastAsia="宋体" w:hAnsi="Times New Roman" w:cs="Times New Roman" w:hint="eastAsia"/>
          <w:b/>
          <w:kern w:val="0"/>
          <w:sz w:val="20"/>
          <w:szCs w:val="24"/>
        </w:rPr>
        <w:t>.</w:t>
      </w:r>
    </w:p>
    <w:p w:rsidR="005A223D" w:rsidRPr="007D4512" w:rsidRDefault="005A223D" w:rsidP="005A223D">
      <w:pPr>
        <w:widowControl/>
        <w:spacing w:after="180"/>
        <w:jc w:val="left"/>
        <w:rPr>
          <w:rFonts w:ascii="Times New Roman" w:eastAsia="宋体" w:hAnsi="Times New Roman" w:cs="Times New Roman"/>
          <w:b/>
          <w:kern w:val="0"/>
          <w:sz w:val="20"/>
          <w:szCs w:val="24"/>
        </w:rPr>
      </w:pPr>
      <w:r w:rsidRPr="007D4512">
        <w:rPr>
          <w:rFonts w:ascii="Times New Roman" w:eastAsia="宋体" w:hAnsi="Times New Roman" w:cs="Times New Roman"/>
          <w:b/>
          <w:kern w:val="0"/>
          <w:sz w:val="20"/>
          <w:szCs w:val="24"/>
        </w:rPr>
        <w:t xml:space="preserve">Proposal 1: </w:t>
      </w:r>
      <w:r>
        <w:rPr>
          <w:rFonts w:ascii="Times New Roman" w:eastAsia="宋体" w:hAnsi="Times New Roman" w:cs="Times New Roman" w:hint="eastAsia"/>
          <w:b/>
          <w:kern w:val="0"/>
          <w:sz w:val="20"/>
          <w:szCs w:val="24"/>
        </w:rPr>
        <w:t>RAN2 confirms to study and s</w:t>
      </w:r>
      <w:r w:rsidRPr="007D4512">
        <w:rPr>
          <w:rFonts w:ascii="Times New Roman" w:eastAsia="宋体" w:hAnsi="Times New Roman" w:cs="Times New Roman"/>
          <w:b/>
          <w:kern w:val="0"/>
          <w:sz w:val="20"/>
          <w:szCs w:val="24"/>
        </w:rPr>
        <w:t xml:space="preserve">upport </w:t>
      </w:r>
      <w:r>
        <w:rPr>
          <w:rFonts w:ascii="Times New Roman" w:eastAsia="宋体" w:hAnsi="Times New Roman" w:cs="Times New Roman"/>
          <w:b/>
          <w:kern w:val="0"/>
          <w:sz w:val="20"/>
          <w:szCs w:val="24"/>
        </w:rPr>
        <w:t>PUR with shared resource</w:t>
      </w:r>
      <w:r w:rsidRPr="007D4512">
        <w:rPr>
          <w:rFonts w:ascii="Times New Roman" w:eastAsia="宋体" w:hAnsi="Times New Roman" w:cs="Times New Roman"/>
          <w:b/>
          <w:kern w:val="0"/>
          <w:sz w:val="20"/>
          <w:szCs w:val="24"/>
        </w:rPr>
        <w:t xml:space="preserve"> where a PUR resource can be configured to and shared by a set of UEs.</w:t>
      </w:r>
    </w:p>
    <w:p w:rsidR="005A223D" w:rsidRPr="0096636D" w:rsidRDefault="005A223D" w:rsidP="005A223D">
      <w:pPr>
        <w:spacing w:after="180"/>
        <w:rPr>
          <w:sz w:val="20"/>
          <w:szCs w:val="20"/>
        </w:rPr>
      </w:pPr>
      <w:r w:rsidRPr="0096636D">
        <w:rPr>
          <w:rFonts w:ascii="Times New Roman" w:eastAsia="宋体" w:hAnsi="Times New Roman" w:cs="Times New Roman" w:hint="eastAsia"/>
          <w:b/>
          <w:kern w:val="0"/>
          <w:sz w:val="20"/>
          <w:szCs w:val="20"/>
        </w:rPr>
        <w:t>Proposal 2: RAN2 studies and conclu</w:t>
      </w:r>
      <w:r>
        <w:rPr>
          <w:rFonts w:ascii="Times New Roman" w:eastAsia="宋体" w:hAnsi="Times New Roman" w:cs="Times New Roman" w:hint="eastAsia"/>
          <w:b/>
          <w:kern w:val="0"/>
          <w:sz w:val="20"/>
          <w:szCs w:val="20"/>
        </w:rPr>
        <w:t>des the configuration aspects for</w:t>
      </w:r>
      <w:r w:rsidRPr="0096636D">
        <w:rPr>
          <w:rFonts w:ascii="Times New Roman" w:eastAsia="宋体" w:hAnsi="Times New Roman" w:cs="Times New Roman" w:hint="eastAsia"/>
          <w:b/>
          <w:kern w:val="0"/>
          <w:sz w:val="20"/>
          <w:szCs w:val="20"/>
        </w:rPr>
        <w:t xml:space="preserve"> PUR with shared resource</w:t>
      </w:r>
      <w:r>
        <w:rPr>
          <w:rFonts w:ascii="Times New Roman" w:eastAsia="宋体" w:hAnsi="Times New Roman" w:cs="Times New Roman" w:hint="eastAsia"/>
          <w:b/>
          <w:kern w:val="0"/>
          <w:sz w:val="20"/>
          <w:szCs w:val="20"/>
        </w:rPr>
        <w:t>,</w:t>
      </w:r>
      <w:r w:rsidRPr="0096636D">
        <w:rPr>
          <w:rFonts w:ascii="Times New Roman" w:eastAsia="宋体" w:hAnsi="Times New Roman" w:cs="Times New Roman" w:hint="eastAsia"/>
          <w:b/>
          <w:kern w:val="0"/>
          <w:sz w:val="20"/>
          <w:szCs w:val="20"/>
        </w:rPr>
        <w:t xml:space="preserve"> i.e., via dedicated </w:t>
      </w:r>
      <w:r w:rsidRPr="0096636D">
        <w:rPr>
          <w:rFonts w:ascii="Times New Roman" w:eastAsia="宋体" w:hAnsi="Times New Roman" w:cs="Times New Roman"/>
          <w:b/>
          <w:kern w:val="0"/>
          <w:sz w:val="20"/>
          <w:szCs w:val="20"/>
        </w:rPr>
        <w:t>signaling</w:t>
      </w:r>
      <w:r w:rsidRPr="0096636D">
        <w:rPr>
          <w:rFonts w:ascii="Times New Roman" w:eastAsia="宋体" w:hAnsi="Times New Roman" w:cs="Times New Roman" w:hint="eastAsia"/>
          <w:b/>
          <w:kern w:val="0"/>
          <w:sz w:val="20"/>
          <w:szCs w:val="20"/>
        </w:rPr>
        <w:t xml:space="preserve"> or broadcast </w:t>
      </w:r>
      <w:r w:rsidRPr="0096636D">
        <w:rPr>
          <w:rFonts w:ascii="Times New Roman" w:eastAsia="宋体" w:hAnsi="Times New Roman" w:cs="Times New Roman"/>
          <w:b/>
          <w:kern w:val="0"/>
          <w:sz w:val="20"/>
          <w:szCs w:val="20"/>
        </w:rPr>
        <w:t>signaling</w:t>
      </w:r>
      <w:r w:rsidRPr="0096636D">
        <w:rPr>
          <w:rFonts w:ascii="Times New Roman" w:eastAsia="宋体" w:hAnsi="Times New Roman" w:cs="Times New Roman" w:hint="eastAsia"/>
          <w:b/>
          <w:kern w:val="0"/>
          <w:sz w:val="20"/>
          <w:szCs w:val="20"/>
        </w:rPr>
        <w:t xml:space="preserve">, taking into account related technical issues that needs to be solved for each option (e.g. collision avoidance/contention resolution, TA </w:t>
      </w:r>
      <w:r w:rsidRPr="0096636D">
        <w:rPr>
          <w:rFonts w:ascii="Times New Roman" w:eastAsia="宋体" w:hAnsi="Times New Roman" w:cs="Times New Roman"/>
          <w:b/>
          <w:kern w:val="0"/>
          <w:sz w:val="20"/>
          <w:szCs w:val="20"/>
        </w:rPr>
        <w:t>maintenance</w:t>
      </w:r>
      <w:r w:rsidRPr="0096636D">
        <w:rPr>
          <w:rFonts w:ascii="Times New Roman" w:eastAsia="宋体" w:hAnsi="Times New Roman" w:cs="Times New Roman" w:hint="eastAsia"/>
          <w:b/>
          <w:kern w:val="0"/>
          <w:sz w:val="20"/>
          <w:szCs w:val="20"/>
        </w:rPr>
        <w:t>, retransmission aspects, etc.)</w:t>
      </w:r>
      <w:r w:rsidR="006E6FD6">
        <w:rPr>
          <w:rFonts w:ascii="Times New Roman" w:eastAsia="宋体" w:hAnsi="Times New Roman" w:cs="Times New Roman" w:hint="eastAsia"/>
          <w:b/>
          <w:kern w:val="0"/>
          <w:sz w:val="20"/>
          <w:szCs w:val="20"/>
        </w:rPr>
        <w:t>.</w:t>
      </w:r>
      <w:bookmarkStart w:id="5" w:name="_GoBack"/>
      <w:bookmarkEnd w:id="5"/>
    </w:p>
    <w:p w:rsidR="000D3B9B" w:rsidRPr="005A223D" w:rsidRDefault="005A223D" w:rsidP="000D3B9B">
      <w:pPr>
        <w:pStyle w:val="a8"/>
        <w:spacing w:after="180"/>
        <w:jc w:val="left"/>
        <w:rPr>
          <w:rFonts w:ascii="Times New Roman" w:hAnsi="Times New Roman" w:cs="Times New Roman"/>
          <w:b/>
          <w:noProof/>
          <w:sz w:val="20"/>
          <w:szCs w:val="20"/>
        </w:rPr>
      </w:pPr>
      <w:r w:rsidRPr="00D0216C">
        <w:rPr>
          <w:rFonts w:ascii="Times New Roman" w:hAnsi="Times New Roman" w:cs="Times New Roman"/>
          <w:b/>
          <w:noProof/>
          <w:sz w:val="20"/>
          <w:szCs w:val="20"/>
        </w:rPr>
        <w:t>Proposal 3: RA</w:t>
      </w:r>
      <w:r w:rsidRPr="009D7E4B">
        <w:rPr>
          <w:rFonts w:ascii="Times New Roman" w:hAnsi="Times New Roman" w:cs="Times New Roman"/>
          <w:b/>
          <w:noProof/>
          <w:sz w:val="20"/>
          <w:szCs w:val="20"/>
        </w:rPr>
        <w:t>N2 clarif</w:t>
      </w:r>
      <w:r w:rsidRPr="00150B27">
        <w:rPr>
          <w:rFonts w:ascii="Times New Roman" w:hAnsi="Times New Roman" w:cs="Times New Roman" w:hint="eastAsia"/>
          <w:b/>
          <w:noProof/>
          <w:sz w:val="20"/>
          <w:szCs w:val="20"/>
        </w:rPr>
        <w:t>ies</w:t>
      </w:r>
      <w:r w:rsidRPr="00150B27">
        <w:rPr>
          <w:rFonts w:ascii="Times New Roman" w:hAnsi="Times New Roman" w:cs="Times New Roman"/>
          <w:b/>
          <w:noProof/>
          <w:sz w:val="20"/>
          <w:szCs w:val="20"/>
        </w:rPr>
        <w:t xml:space="preserve"> in what use case msg4/RRCEarlyDataComplete can be reduced</w:t>
      </w:r>
      <w:r w:rsidRPr="00150B27">
        <w:rPr>
          <w:rFonts w:ascii="Times New Roman" w:hAnsi="Times New Roman" w:cs="Times New Roman" w:hint="eastAsia"/>
          <w:b/>
          <w:noProof/>
          <w:sz w:val="20"/>
          <w:szCs w:val="20"/>
        </w:rPr>
        <w:t>, for the objective "</w:t>
      </w:r>
      <w:r w:rsidRPr="00875342">
        <w:rPr>
          <w:rFonts w:ascii="Times New Roman" w:hAnsi="Times New Roman" w:cs="Times New Roman"/>
          <w:bCs/>
          <w:kern w:val="0"/>
          <w:sz w:val="20"/>
          <w:szCs w:val="20"/>
          <w:lang w:val="en-GB" w:eastAsia="en-GB"/>
        </w:rPr>
        <w:t xml:space="preserve"> </w:t>
      </w:r>
      <w:r w:rsidRPr="00875342">
        <w:rPr>
          <w:rFonts w:ascii="Times New Roman" w:hAnsi="Times New Roman" w:cs="Times New Roman"/>
          <w:b/>
          <w:bCs/>
          <w:kern w:val="0"/>
          <w:sz w:val="20"/>
          <w:szCs w:val="20"/>
          <w:lang w:val="en-GB" w:eastAsia="en-GB"/>
        </w:rPr>
        <w:t>Efficient deliv</w:t>
      </w:r>
      <w:r>
        <w:rPr>
          <w:rFonts w:ascii="Times New Roman" w:hAnsi="Times New Roman" w:cs="Times New Roman"/>
          <w:b/>
          <w:bCs/>
          <w:kern w:val="0"/>
          <w:sz w:val="20"/>
          <w:szCs w:val="20"/>
          <w:lang w:val="en-GB" w:eastAsia="en-GB"/>
        </w:rPr>
        <w:t>ery (reduced overhead) of msg4</w:t>
      </w:r>
      <w:r w:rsidRPr="00875342">
        <w:rPr>
          <w:rFonts w:ascii="Times New Roman" w:hAnsi="Times New Roman" w:cs="Times New Roman"/>
          <w:b/>
          <w:bCs/>
          <w:kern w:val="0"/>
          <w:sz w:val="20"/>
          <w:szCs w:val="20"/>
          <w:lang w:val="en-GB" w:eastAsia="en-GB"/>
        </w:rPr>
        <w:t>/</w:t>
      </w:r>
      <w:proofErr w:type="spellStart"/>
      <w:r w:rsidRPr="00875342">
        <w:rPr>
          <w:rFonts w:ascii="Times New Roman" w:hAnsi="Times New Roman" w:cs="Times New Roman"/>
          <w:b/>
          <w:bCs/>
          <w:kern w:val="0"/>
          <w:sz w:val="20"/>
          <w:szCs w:val="20"/>
          <w:lang w:val="en-GB" w:eastAsia="en-GB"/>
        </w:rPr>
        <w:t>RRCEarlyDataComplete</w:t>
      </w:r>
      <w:proofErr w:type="spellEnd"/>
      <w:r w:rsidRPr="009D7E4B">
        <w:rPr>
          <w:rFonts w:ascii="Times New Roman" w:hAnsi="Times New Roman" w:cs="Times New Roman" w:hint="eastAsia"/>
          <w:b/>
          <w:noProof/>
          <w:sz w:val="20"/>
          <w:szCs w:val="20"/>
        </w:rPr>
        <w:t>" in</w:t>
      </w:r>
      <w:r w:rsidRPr="00150B27">
        <w:rPr>
          <w:rFonts w:ascii="Times New Roman" w:hAnsi="Times New Roman" w:cs="Times New Roman" w:hint="eastAsia"/>
          <w:b/>
          <w:noProof/>
          <w:sz w:val="20"/>
          <w:szCs w:val="20"/>
        </w:rPr>
        <w:t xml:space="preserve"> the WID</w:t>
      </w:r>
      <w:r w:rsidRPr="00150B27">
        <w:rPr>
          <w:rFonts w:ascii="Times New Roman" w:hAnsi="Times New Roman" w:cs="Times New Roman"/>
          <w:b/>
          <w:noProof/>
          <w:sz w:val="20"/>
          <w:szCs w:val="20"/>
        </w:rPr>
        <w:t>.</w:t>
      </w:r>
    </w:p>
    <w:p w:rsidR="00F94E61" w:rsidRDefault="00F94E61" w:rsidP="00881DEF">
      <w:pPr>
        <w:pStyle w:val="1"/>
        <w:ind w:left="567" w:hanging="567"/>
        <w:rPr>
          <w:lang w:eastAsia="zh-CN"/>
        </w:rPr>
      </w:pPr>
      <w:r>
        <w:rPr>
          <w:rFonts w:hint="eastAsia"/>
        </w:rPr>
        <w:t>Reference</w:t>
      </w:r>
    </w:p>
    <w:p w:rsidR="00150BC8" w:rsidRDefault="00150BC8" w:rsidP="00150BC8">
      <w:pPr>
        <w:numPr>
          <w:ilvl w:val="0"/>
          <w:numId w:val="17"/>
        </w:numPr>
        <w:spacing w:after="120"/>
        <w:rPr>
          <w:rFonts w:ascii="Times New Roman" w:eastAsia="宋体" w:hAnsi="Times New Roman" w:cs="Times New Roman"/>
          <w:sz w:val="20"/>
          <w:szCs w:val="24"/>
          <w:lang w:val="en-GB"/>
        </w:rPr>
      </w:pPr>
      <w:r w:rsidRPr="00150BC8">
        <w:rPr>
          <w:rFonts w:ascii="Times New Roman" w:eastAsia="宋体" w:hAnsi="Times New Roman" w:cs="Times New Roman"/>
          <w:sz w:val="20"/>
          <w:szCs w:val="24"/>
          <w:lang w:val="en-GB"/>
        </w:rPr>
        <w:t>RP-240776</w:t>
      </w:r>
      <w:r>
        <w:rPr>
          <w:rFonts w:ascii="Times New Roman" w:eastAsia="宋体" w:hAnsi="Times New Roman" w:cs="Times New Roman" w:hint="eastAsia"/>
          <w:sz w:val="20"/>
          <w:szCs w:val="24"/>
          <w:lang w:val="en-GB"/>
        </w:rPr>
        <w:t xml:space="preserve">, </w:t>
      </w:r>
      <w:r w:rsidRPr="00150BC8">
        <w:rPr>
          <w:rFonts w:ascii="Times New Roman" w:eastAsia="宋体" w:hAnsi="Times New Roman" w:cs="Times New Roman"/>
          <w:sz w:val="20"/>
          <w:szCs w:val="24"/>
          <w:lang w:val="en-GB"/>
        </w:rPr>
        <w:t>Revised WID on Non-Terrestrial Networks (NTN) for Internet of Things (</w:t>
      </w:r>
      <w:proofErr w:type="spellStart"/>
      <w:r w:rsidRPr="00150BC8">
        <w:rPr>
          <w:rFonts w:ascii="Times New Roman" w:eastAsia="宋体" w:hAnsi="Times New Roman" w:cs="Times New Roman"/>
          <w:sz w:val="20"/>
          <w:szCs w:val="24"/>
          <w:lang w:val="en-GB"/>
        </w:rPr>
        <w:t>IoT</w:t>
      </w:r>
      <w:proofErr w:type="spellEnd"/>
      <w:r w:rsidRPr="00150BC8">
        <w:rPr>
          <w:rFonts w:ascii="Times New Roman" w:eastAsia="宋体" w:hAnsi="Times New Roman" w:cs="Times New Roman"/>
          <w:sz w:val="20"/>
          <w:szCs w:val="24"/>
          <w:lang w:val="en-GB"/>
        </w:rPr>
        <w:t>) Phase 3</w:t>
      </w:r>
      <w:r>
        <w:rPr>
          <w:rFonts w:ascii="Times New Roman" w:eastAsia="宋体" w:hAnsi="Times New Roman" w:cs="Times New Roman" w:hint="eastAsia"/>
          <w:sz w:val="20"/>
          <w:szCs w:val="24"/>
          <w:lang w:val="en-GB"/>
        </w:rPr>
        <w:t>;</w:t>
      </w:r>
    </w:p>
    <w:p w:rsidR="003763A4" w:rsidRPr="00776F20" w:rsidRDefault="00552BA0" w:rsidP="00875342">
      <w:pPr>
        <w:numPr>
          <w:ilvl w:val="0"/>
          <w:numId w:val="17"/>
        </w:numPr>
        <w:spacing w:after="120"/>
        <w:jc w:val="left"/>
      </w:pPr>
      <w:bookmarkStart w:id="6" w:name="_Ref162860363"/>
      <w:r w:rsidRPr="00552BA0">
        <w:rPr>
          <w:rFonts w:ascii="Times New Roman" w:eastAsia="宋体" w:hAnsi="Times New Roman" w:cs="Times New Roman"/>
          <w:sz w:val="20"/>
          <w:szCs w:val="24"/>
          <w:lang w:val="en-GB"/>
        </w:rPr>
        <w:t>3GPP TS 36.300 V18.</w:t>
      </w:r>
      <w:r w:rsidR="00A7490C">
        <w:rPr>
          <w:rFonts w:ascii="Times New Roman" w:eastAsia="宋体" w:hAnsi="Times New Roman" w:cs="Times New Roman" w:hint="eastAsia"/>
          <w:sz w:val="20"/>
          <w:szCs w:val="24"/>
          <w:lang w:val="en-GB"/>
        </w:rPr>
        <w:t>1</w:t>
      </w:r>
      <w:r w:rsidRPr="00552BA0">
        <w:rPr>
          <w:rFonts w:ascii="Times New Roman" w:eastAsia="宋体" w:hAnsi="Times New Roman" w:cs="Times New Roman"/>
          <w:sz w:val="20"/>
          <w:szCs w:val="24"/>
          <w:lang w:val="en-GB"/>
        </w:rPr>
        <w:t>.0</w:t>
      </w:r>
      <w:r>
        <w:rPr>
          <w:rFonts w:ascii="Times New Roman" w:eastAsia="宋体" w:hAnsi="Times New Roman" w:cs="Times New Roman" w:hint="eastAsia"/>
          <w:sz w:val="20"/>
          <w:szCs w:val="24"/>
          <w:lang w:val="en-GB"/>
        </w:rPr>
        <w:t xml:space="preserve">, </w:t>
      </w:r>
      <w:r w:rsidR="00A7490C" w:rsidRPr="00A7490C">
        <w:rPr>
          <w:rFonts w:ascii="Times New Roman" w:eastAsia="宋体" w:hAnsi="Times New Roman" w:cs="Times New Roman"/>
          <w:sz w:val="20"/>
          <w:szCs w:val="24"/>
          <w:lang w:val="en-GB"/>
        </w:rPr>
        <w:t>Evolved Universal Terrestrial Radio Access (E-UTRA) and Evolved Universal T</w:t>
      </w:r>
      <w:r w:rsidR="00A7490C">
        <w:rPr>
          <w:rFonts w:ascii="Times New Roman" w:eastAsia="宋体" w:hAnsi="Times New Roman" w:cs="Times New Roman"/>
          <w:sz w:val="20"/>
          <w:szCs w:val="24"/>
          <w:lang w:val="en-GB"/>
        </w:rPr>
        <w:t xml:space="preserve">errestrial Radio Access Network, </w:t>
      </w:r>
      <w:r w:rsidR="00A7490C" w:rsidRPr="00A7490C">
        <w:rPr>
          <w:rFonts w:ascii="Times New Roman" w:eastAsia="宋体" w:hAnsi="Times New Roman" w:cs="Times New Roman"/>
          <w:sz w:val="20"/>
          <w:szCs w:val="24"/>
          <w:lang w:val="en-GB"/>
        </w:rPr>
        <w:t>(E-UTRAN);Overall description;</w:t>
      </w:r>
      <w:r w:rsidR="00A7490C">
        <w:rPr>
          <w:rFonts w:ascii="Times New Roman" w:eastAsia="宋体" w:hAnsi="Times New Roman" w:cs="Times New Roman" w:hint="eastAsia"/>
          <w:sz w:val="20"/>
          <w:szCs w:val="24"/>
          <w:lang w:val="en-GB"/>
        </w:rPr>
        <w:t xml:space="preserve"> </w:t>
      </w:r>
      <w:r w:rsidR="00A7490C" w:rsidRPr="00A7490C">
        <w:rPr>
          <w:rFonts w:ascii="Times New Roman" w:eastAsia="宋体" w:hAnsi="Times New Roman" w:cs="Times New Roman"/>
          <w:sz w:val="20"/>
          <w:szCs w:val="24"/>
          <w:lang w:val="en-GB"/>
        </w:rPr>
        <w:t>Stage 2</w:t>
      </w:r>
      <w:r w:rsidR="00A7490C">
        <w:rPr>
          <w:rFonts w:ascii="Times New Roman" w:eastAsia="宋体" w:hAnsi="Times New Roman" w:cs="Times New Roman" w:hint="eastAsia"/>
          <w:sz w:val="20"/>
          <w:szCs w:val="24"/>
          <w:lang w:val="en-GB"/>
        </w:rPr>
        <w:t>;</w:t>
      </w:r>
      <w:bookmarkEnd w:id="6"/>
    </w:p>
    <w:sectPr w:rsidR="003763A4" w:rsidRPr="00776F20" w:rsidSect="001A6B9B">
      <w:headerReference w:type="even" r:id="rId12"/>
      <w:footerReference w:type="default" r:id="rId13"/>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E6B" w:rsidRDefault="00510E6B">
      <w:r>
        <w:separator/>
      </w:r>
    </w:p>
  </w:endnote>
  <w:endnote w:type="continuationSeparator" w:id="0">
    <w:p w:rsidR="00510E6B" w:rsidRDefault="00510E6B">
      <w:r>
        <w:continuationSeparator/>
      </w:r>
    </w:p>
  </w:endnote>
  <w:endnote w:type="continuationNotice" w:id="1">
    <w:p w:rsidR="00510E6B" w:rsidRDefault="00510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D99" w:rsidRDefault="00157D99"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E6FD6">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E6FD6">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E6B" w:rsidRDefault="00510E6B">
      <w:r>
        <w:separator/>
      </w:r>
    </w:p>
  </w:footnote>
  <w:footnote w:type="continuationSeparator" w:id="0">
    <w:p w:rsidR="00510E6B" w:rsidRDefault="00510E6B">
      <w:r>
        <w:continuationSeparator/>
      </w:r>
    </w:p>
  </w:footnote>
  <w:footnote w:type="continuationNotice" w:id="1">
    <w:p w:rsidR="00510E6B" w:rsidRDefault="00510E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D99" w:rsidRDefault="00157D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0E75E3"/>
    <w:multiLevelType w:val="hybridMultilevel"/>
    <w:tmpl w:val="62945D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9BD6CFC4">
      <w:start w:val="2"/>
      <w:numFmt w:val="bullet"/>
      <w:lvlText w:val="-"/>
      <w:lvlJc w:val="left"/>
      <w:pPr>
        <w:ind w:left="2880" w:hanging="360"/>
      </w:pPr>
      <w:rPr>
        <w:rFonts w:ascii="Times New Roman" w:eastAsiaTheme="minorEastAsia"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6"/>
  </w:num>
  <w:num w:numId="3">
    <w:abstractNumId w:val="0"/>
  </w:num>
  <w:num w:numId="4">
    <w:abstractNumId w:val="19"/>
  </w:num>
  <w:num w:numId="5">
    <w:abstractNumId w:val="20"/>
  </w:num>
  <w:num w:numId="6">
    <w:abstractNumId w:val="23"/>
  </w:num>
  <w:num w:numId="7">
    <w:abstractNumId w:val="7"/>
  </w:num>
  <w:num w:numId="8">
    <w:abstractNumId w:val="8"/>
  </w:num>
  <w:num w:numId="9">
    <w:abstractNumId w:val="5"/>
  </w:num>
  <w:num w:numId="10">
    <w:abstractNumId w:val="31"/>
  </w:num>
  <w:num w:numId="11">
    <w:abstractNumId w:val="15"/>
  </w:num>
  <w:num w:numId="12">
    <w:abstractNumId w:val="28"/>
  </w:num>
  <w:num w:numId="13">
    <w:abstractNumId w:val="30"/>
  </w:num>
  <w:num w:numId="14">
    <w:abstractNumId w:val="11"/>
  </w:num>
  <w:num w:numId="15">
    <w:abstractNumId w:val="24"/>
  </w:num>
  <w:num w:numId="16">
    <w:abstractNumId w:val="4"/>
  </w:num>
  <w:num w:numId="17">
    <w:abstractNumId w:val="10"/>
  </w:num>
  <w:num w:numId="18">
    <w:abstractNumId w:val="13"/>
  </w:num>
  <w:num w:numId="19">
    <w:abstractNumId w:val="9"/>
  </w:num>
  <w:num w:numId="20">
    <w:abstractNumId w:val="2"/>
  </w:num>
  <w:num w:numId="21">
    <w:abstractNumId w:val="25"/>
  </w:num>
  <w:num w:numId="22">
    <w:abstractNumId w:val="1"/>
  </w:num>
  <w:num w:numId="23">
    <w:abstractNumId w:val="6"/>
  </w:num>
  <w:num w:numId="24">
    <w:abstractNumId w:val="2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
  </w:num>
  <w:num w:numId="28">
    <w:abstractNumId w:val="21"/>
  </w:num>
  <w:num w:numId="29">
    <w:abstractNumId w:val="29"/>
  </w:num>
  <w:num w:numId="30">
    <w:abstractNumId w:val="26"/>
  </w:num>
  <w:num w:numId="31">
    <w:abstractNumId w:val="18"/>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3"/>
  </w:num>
  <w:num w:numId="44">
    <w:abstractNumId w:val="12"/>
  </w:num>
  <w:num w:numId="45">
    <w:abstractNumId w:val="22"/>
  </w:num>
  <w:num w:numId="46">
    <w:abstractNumId w:val="13"/>
  </w:num>
  <w:num w:numId="47">
    <w:abstractNumId w:val="13"/>
  </w:num>
  <w:num w:numId="4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32F"/>
    <w:rsid w:val="00002A37"/>
    <w:rsid w:val="00003CF5"/>
    <w:rsid w:val="00004814"/>
    <w:rsid w:val="00004FB5"/>
    <w:rsid w:val="0000564C"/>
    <w:rsid w:val="00006446"/>
    <w:rsid w:val="00006896"/>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3B82"/>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A86"/>
    <w:rsid w:val="000A45FD"/>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279A"/>
    <w:rsid w:val="000D3B9B"/>
    <w:rsid w:val="000D4797"/>
    <w:rsid w:val="000D53A8"/>
    <w:rsid w:val="000D5E26"/>
    <w:rsid w:val="000D6004"/>
    <w:rsid w:val="000D6AF9"/>
    <w:rsid w:val="000D6C9C"/>
    <w:rsid w:val="000D6D11"/>
    <w:rsid w:val="000D7E8F"/>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5D3F"/>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77C"/>
    <w:rsid w:val="00132D59"/>
    <w:rsid w:val="00132FD0"/>
    <w:rsid w:val="001344C0"/>
    <w:rsid w:val="001346FA"/>
    <w:rsid w:val="00134889"/>
    <w:rsid w:val="00135252"/>
    <w:rsid w:val="001356D5"/>
    <w:rsid w:val="00135989"/>
    <w:rsid w:val="0013667F"/>
    <w:rsid w:val="00136DC3"/>
    <w:rsid w:val="00137AB5"/>
    <w:rsid w:val="00137F0B"/>
    <w:rsid w:val="00137FD1"/>
    <w:rsid w:val="00140A58"/>
    <w:rsid w:val="00140D56"/>
    <w:rsid w:val="00140EF8"/>
    <w:rsid w:val="001438E9"/>
    <w:rsid w:val="00143F0A"/>
    <w:rsid w:val="00144DF4"/>
    <w:rsid w:val="00145564"/>
    <w:rsid w:val="00146CF0"/>
    <w:rsid w:val="001470AC"/>
    <w:rsid w:val="001471C6"/>
    <w:rsid w:val="00150A58"/>
    <w:rsid w:val="00150B27"/>
    <w:rsid w:val="00150BC8"/>
    <w:rsid w:val="001518E5"/>
    <w:rsid w:val="00151E23"/>
    <w:rsid w:val="0015210A"/>
    <w:rsid w:val="001526E0"/>
    <w:rsid w:val="0015295F"/>
    <w:rsid w:val="001551B5"/>
    <w:rsid w:val="0015586D"/>
    <w:rsid w:val="00156D7A"/>
    <w:rsid w:val="00157094"/>
    <w:rsid w:val="00157D99"/>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62B0"/>
    <w:rsid w:val="00197127"/>
    <w:rsid w:val="00197937"/>
    <w:rsid w:val="00197DF9"/>
    <w:rsid w:val="001A1987"/>
    <w:rsid w:val="001A2564"/>
    <w:rsid w:val="001A30F2"/>
    <w:rsid w:val="001A3D65"/>
    <w:rsid w:val="001A44A6"/>
    <w:rsid w:val="001A460C"/>
    <w:rsid w:val="001A5597"/>
    <w:rsid w:val="001A57F8"/>
    <w:rsid w:val="001A585A"/>
    <w:rsid w:val="001A5CD8"/>
    <w:rsid w:val="001A5E7F"/>
    <w:rsid w:val="001A6173"/>
    <w:rsid w:val="001A6B9B"/>
    <w:rsid w:val="001A6CBA"/>
    <w:rsid w:val="001B0728"/>
    <w:rsid w:val="001B0D97"/>
    <w:rsid w:val="001B129B"/>
    <w:rsid w:val="001B2241"/>
    <w:rsid w:val="001B2EB0"/>
    <w:rsid w:val="001B39B6"/>
    <w:rsid w:val="001B5A5D"/>
    <w:rsid w:val="001B6406"/>
    <w:rsid w:val="001B6D03"/>
    <w:rsid w:val="001B7205"/>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3546"/>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6BA"/>
    <w:rsid w:val="002448D3"/>
    <w:rsid w:val="00244F46"/>
    <w:rsid w:val="002458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6AD"/>
    <w:rsid w:val="002C0A44"/>
    <w:rsid w:val="002C0C04"/>
    <w:rsid w:val="002C16FC"/>
    <w:rsid w:val="002C1D76"/>
    <w:rsid w:val="002C25AB"/>
    <w:rsid w:val="002C2A74"/>
    <w:rsid w:val="002C3388"/>
    <w:rsid w:val="002C34E8"/>
    <w:rsid w:val="002C41E6"/>
    <w:rsid w:val="002C5220"/>
    <w:rsid w:val="002C5E97"/>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43BA"/>
    <w:rsid w:val="002F61AB"/>
    <w:rsid w:val="002F67E3"/>
    <w:rsid w:val="002F6F28"/>
    <w:rsid w:val="003008C9"/>
    <w:rsid w:val="003009ED"/>
    <w:rsid w:val="003014A0"/>
    <w:rsid w:val="00301CE6"/>
    <w:rsid w:val="0030256B"/>
    <w:rsid w:val="00302BF8"/>
    <w:rsid w:val="0030501F"/>
    <w:rsid w:val="00305BB0"/>
    <w:rsid w:val="003066A2"/>
    <w:rsid w:val="00307BA1"/>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380"/>
    <w:rsid w:val="003602D9"/>
    <w:rsid w:val="003604CE"/>
    <w:rsid w:val="00361A3A"/>
    <w:rsid w:val="00366750"/>
    <w:rsid w:val="00370360"/>
    <w:rsid w:val="00370E1C"/>
    <w:rsid w:val="00370E47"/>
    <w:rsid w:val="003716E8"/>
    <w:rsid w:val="00372D82"/>
    <w:rsid w:val="00372E99"/>
    <w:rsid w:val="003730A5"/>
    <w:rsid w:val="00373A77"/>
    <w:rsid w:val="003742AC"/>
    <w:rsid w:val="00374323"/>
    <w:rsid w:val="00374379"/>
    <w:rsid w:val="003747C8"/>
    <w:rsid w:val="003763A4"/>
    <w:rsid w:val="003776B9"/>
    <w:rsid w:val="00377CE1"/>
    <w:rsid w:val="00382257"/>
    <w:rsid w:val="00383105"/>
    <w:rsid w:val="0038502C"/>
    <w:rsid w:val="00385BF0"/>
    <w:rsid w:val="00386A13"/>
    <w:rsid w:val="00387FB8"/>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AAA"/>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660"/>
    <w:rsid w:val="003C1FAA"/>
    <w:rsid w:val="003C21C7"/>
    <w:rsid w:val="003C2702"/>
    <w:rsid w:val="003C35BA"/>
    <w:rsid w:val="003C3A19"/>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2BE"/>
    <w:rsid w:val="00413AAC"/>
    <w:rsid w:val="00413E92"/>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0766"/>
    <w:rsid w:val="00441A92"/>
    <w:rsid w:val="004431DC"/>
    <w:rsid w:val="00443234"/>
    <w:rsid w:val="004434AB"/>
    <w:rsid w:val="00443635"/>
    <w:rsid w:val="00443932"/>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0730"/>
    <w:rsid w:val="00460EA0"/>
    <w:rsid w:val="00461142"/>
    <w:rsid w:val="00461D94"/>
    <w:rsid w:val="00463957"/>
    <w:rsid w:val="004658A5"/>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2E9A"/>
    <w:rsid w:val="00483FDA"/>
    <w:rsid w:val="00484600"/>
    <w:rsid w:val="00484B0F"/>
    <w:rsid w:val="00484C4E"/>
    <w:rsid w:val="00484CBE"/>
    <w:rsid w:val="00484FF9"/>
    <w:rsid w:val="0048582B"/>
    <w:rsid w:val="00487702"/>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0D7"/>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BE0"/>
    <w:rsid w:val="004D7EBD"/>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3AA4"/>
    <w:rsid w:val="004F49AF"/>
    <w:rsid w:val="004F4DA3"/>
    <w:rsid w:val="004F6827"/>
    <w:rsid w:val="004F7343"/>
    <w:rsid w:val="004F7543"/>
    <w:rsid w:val="004F7E1A"/>
    <w:rsid w:val="005002AA"/>
    <w:rsid w:val="005003C6"/>
    <w:rsid w:val="005028BC"/>
    <w:rsid w:val="00502B4C"/>
    <w:rsid w:val="005037BE"/>
    <w:rsid w:val="005041C9"/>
    <w:rsid w:val="005058F8"/>
    <w:rsid w:val="005062A6"/>
    <w:rsid w:val="00506557"/>
    <w:rsid w:val="0050677A"/>
    <w:rsid w:val="0050700A"/>
    <w:rsid w:val="00507B2E"/>
    <w:rsid w:val="005108D8"/>
    <w:rsid w:val="00510E6B"/>
    <w:rsid w:val="00511360"/>
    <w:rsid w:val="005116F9"/>
    <w:rsid w:val="00512F31"/>
    <w:rsid w:val="005153A7"/>
    <w:rsid w:val="00517536"/>
    <w:rsid w:val="00520A7E"/>
    <w:rsid w:val="00521699"/>
    <w:rsid w:val="005219CF"/>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EB6"/>
    <w:rsid w:val="005523B8"/>
    <w:rsid w:val="00552BA0"/>
    <w:rsid w:val="00552C75"/>
    <w:rsid w:val="00554219"/>
    <w:rsid w:val="00554448"/>
    <w:rsid w:val="00554E19"/>
    <w:rsid w:val="0055657D"/>
    <w:rsid w:val="00556E8A"/>
    <w:rsid w:val="0056121F"/>
    <w:rsid w:val="00561B23"/>
    <w:rsid w:val="00562155"/>
    <w:rsid w:val="00564356"/>
    <w:rsid w:val="00564EC5"/>
    <w:rsid w:val="00566195"/>
    <w:rsid w:val="00567C01"/>
    <w:rsid w:val="005709D0"/>
    <w:rsid w:val="005718E7"/>
    <w:rsid w:val="00571CA4"/>
    <w:rsid w:val="00571DBB"/>
    <w:rsid w:val="0057201A"/>
    <w:rsid w:val="00572457"/>
    <w:rsid w:val="00572505"/>
    <w:rsid w:val="00573C68"/>
    <w:rsid w:val="00573E85"/>
    <w:rsid w:val="00576589"/>
    <w:rsid w:val="005821D7"/>
    <w:rsid w:val="00582809"/>
    <w:rsid w:val="00583A10"/>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1572"/>
    <w:rsid w:val="005A209A"/>
    <w:rsid w:val="005A223D"/>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4347"/>
    <w:rsid w:val="005D4DB6"/>
    <w:rsid w:val="005D675B"/>
    <w:rsid w:val="005D72FE"/>
    <w:rsid w:val="005D770E"/>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0EC6"/>
    <w:rsid w:val="006113DC"/>
    <w:rsid w:val="00611B83"/>
    <w:rsid w:val="00613257"/>
    <w:rsid w:val="0061438F"/>
    <w:rsid w:val="006148BB"/>
    <w:rsid w:val="00615F1E"/>
    <w:rsid w:val="00616BBC"/>
    <w:rsid w:val="00617F1D"/>
    <w:rsid w:val="006207CF"/>
    <w:rsid w:val="006209E0"/>
    <w:rsid w:val="00620A71"/>
    <w:rsid w:val="00620D80"/>
    <w:rsid w:val="006210F7"/>
    <w:rsid w:val="00621444"/>
    <w:rsid w:val="00622775"/>
    <w:rsid w:val="00622C27"/>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CB"/>
    <w:rsid w:val="006919E7"/>
    <w:rsid w:val="00692C6C"/>
    <w:rsid w:val="00693540"/>
    <w:rsid w:val="00693DF9"/>
    <w:rsid w:val="00694F16"/>
    <w:rsid w:val="00695FC2"/>
    <w:rsid w:val="00696229"/>
    <w:rsid w:val="00696470"/>
    <w:rsid w:val="00696949"/>
    <w:rsid w:val="00697052"/>
    <w:rsid w:val="006975AE"/>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E63"/>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6FD6"/>
    <w:rsid w:val="006E7D3B"/>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C3F"/>
    <w:rsid w:val="00743041"/>
    <w:rsid w:val="00743F9B"/>
    <w:rsid w:val="007445A0"/>
    <w:rsid w:val="0074524B"/>
    <w:rsid w:val="00745737"/>
    <w:rsid w:val="00746BE5"/>
    <w:rsid w:val="00746C9D"/>
    <w:rsid w:val="00747D8B"/>
    <w:rsid w:val="007506B5"/>
    <w:rsid w:val="00751228"/>
    <w:rsid w:val="007513CF"/>
    <w:rsid w:val="007533B6"/>
    <w:rsid w:val="007541F0"/>
    <w:rsid w:val="00754867"/>
    <w:rsid w:val="00754BC6"/>
    <w:rsid w:val="00754D76"/>
    <w:rsid w:val="007554A7"/>
    <w:rsid w:val="00756A7E"/>
    <w:rsid w:val="007571E1"/>
    <w:rsid w:val="00757A16"/>
    <w:rsid w:val="00757C9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A7B"/>
    <w:rsid w:val="007B6DC7"/>
    <w:rsid w:val="007B7263"/>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08C"/>
    <w:rsid w:val="007D2570"/>
    <w:rsid w:val="007D302A"/>
    <w:rsid w:val="007D3277"/>
    <w:rsid w:val="007D3634"/>
    <w:rsid w:val="007D4512"/>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0A3"/>
    <w:rsid w:val="008138B1"/>
    <w:rsid w:val="00813A38"/>
    <w:rsid w:val="008158D6"/>
    <w:rsid w:val="00816196"/>
    <w:rsid w:val="00816422"/>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6EBE"/>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51A7"/>
    <w:rsid w:val="00875342"/>
    <w:rsid w:val="00875CD7"/>
    <w:rsid w:val="008767C8"/>
    <w:rsid w:val="00876B4D"/>
    <w:rsid w:val="00877358"/>
    <w:rsid w:val="008779AD"/>
    <w:rsid w:val="00877F18"/>
    <w:rsid w:val="00880175"/>
    <w:rsid w:val="008809FC"/>
    <w:rsid w:val="008817CC"/>
    <w:rsid w:val="00881DEF"/>
    <w:rsid w:val="00882009"/>
    <w:rsid w:val="00884D27"/>
    <w:rsid w:val="008860F9"/>
    <w:rsid w:val="008865D5"/>
    <w:rsid w:val="00886B40"/>
    <w:rsid w:val="0088753D"/>
    <w:rsid w:val="008878BF"/>
    <w:rsid w:val="00894114"/>
    <w:rsid w:val="008941E3"/>
    <w:rsid w:val="00894469"/>
    <w:rsid w:val="00894898"/>
    <w:rsid w:val="00894A88"/>
    <w:rsid w:val="00895386"/>
    <w:rsid w:val="008955AC"/>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63B7"/>
    <w:rsid w:val="008A767C"/>
    <w:rsid w:val="008A77D8"/>
    <w:rsid w:val="008A7AC0"/>
    <w:rsid w:val="008B01AA"/>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C7B58"/>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DB9"/>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58E0"/>
    <w:rsid w:val="00916079"/>
    <w:rsid w:val="009168D8"/>
    <w:rsid w:val="00917CE9"/>
    <w:rsid w:val="00917D7C"/>
    <w:rsid w:val="00920BF2"/>
    <w:rsid w:val="009212DC"/>
    <w:rsid w:val="00921393"/>
    <w:rsid w:val="00921BC5"/>
    <w:rsid w:val="00922010"/>
    <w:rsid w:val="00923165"/>
    <w:rsid w:val="009248DC"/>
    <w:rsid w:val="00924C52"/>
    <w:rsid w:val="00924E30"/>
    <w:rsid w:val="0092609D"/>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36D"/>
    <w:rsid w:val="00966E94"/>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630"/>
    <w:rsid w:val="00991540"/>
    <w:rsid w:val="0099176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5FD4"/>
    <w:rsid w:val="009C6B2A"/>
    <w:rsid w:val="009D0223"/>
    <w:rsid w:val="009D02A3"/>
    <w:rsid w:val="009D05A3"/>
    <w:rsid w:val="009D404D"/>
    <w:rsid w:val="009D44EA"/>
    <w:rsid w:val="009D4537"/>
    <w:rsid w:val="009D4FF0"/>
    <w:rsid w:val="009D703C"/>
    <w:rsid w:val="009D718F"/>
    <w:rsid w:val="009D7586"/>
    <w:rsid w:val="009D7E4B"/>
    <w:rsid w:val="009E0077"/>
    <w:rsid w:val="009E068F"/>
    <w:rsid w:val="009E10DF"/>
    <w:rsid w:val="009E14E0"/>
    <w:rsid w:val="009E2304"/>
    <w:rsid w:val="009E2595"/>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00DD"/>
    <w:rsid w:val="00A01371"/>
    <w:rsid w:val="00A01FAE"/>
    <w:rsid w:val="00A0204C"/>
    <w:rsid w:val="00A031D8"/>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098"/>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3BC"/>
    <w:rsid w:val="00A5449B"/>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90C"/>
    <w:rsid w:val="00A74E4A"/>
    <w:rsid w:val="00A7517F"/>
    <w:rsid w:val="00A761D4"/>
    <w:rsid w:val="00A76CA6"/>
    <w:rsid w:val="00A770B3"/>
    <w:rsid w:val="00A77A8E"/>
    <w:rsid w:val="00A77C64"/>
    <w:rsid w:val="00A77DC4"/>
    <w:rsid w:val="00A77EC4"/>
    <w:rsid w:val="00A815A1"/>
    <w:rsid w:val="00A82C8A"/>
    <w:rsid w:val="00A8423A"/>
    <w:rsid w:val="00A842A0"/>
    <w:rsid w:val="00A8454D"/>
    <w:rsid w:val="00A84A4B"/>
    <w:rsid w:val="00A84DC2"/>
    <w:rsid w:val="00A8544D"/>
    <w:rsid w:val="00A86435"/>
    <w:rsid w:val="00A91B0F"/>
    <w:rsid w:val="00A92879"/>
    <w:rsid w:val="00A92AB4"/>
    <w:rsid w:val="00A9442A"/>
    <w:rsid w:val="00A959BA"/>
    <w:rsid w:val="00A97339"/>
    <w:rsid w:val="00A97FBF"/>
    <w:rsid w:val="00AA001A"/>
    <w:rsid w:val="00AA016F"/>
    <w:rsid w:val="00AA1360"/>
    <w:rsid w:val="00AA1ED6"/>
    <w:rsid w:val="00AA2E28"/>
    <w:rsid w:val="00AA437D"/>
    <w:rsid w:val="00AA4D39"/>
    <w:rsid w:val="00AA51D6"/>
    <w:rsid w:val="00AA6942"/>
    <w:rsid w:val="00AA742C"/>
    <w:rsid w:val="00AB00B6"/>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631D"/>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D7421"/>
    <w:rsid w:val="00AE0591"/>
    <w:rsid w:val="00AE1620"/>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5084"/>
    <w:rsid w:val="00B05445"/>
    <w:rsid w:val="00B0571D"/>
    <w:rsid w:val="00B06F73"/>
    <w:rsid w:val="00B06FEF"/>
    <w:rsid w:val="00B0750B"/>
    <w:rsid w:val="00B07A07"/>
    <w:rsid w:val="00B120CE"/>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3A9"/>
    <w:rsid w:val="00B53E25"/>
    <w:rsid w:val="00B54546"/>
    <w:rsid w:val="00B548B7"/>
    <w:rsid w:val="00B56152"/>
    <w:rsid w:val="00B56226"/>
    <w:rsid w:val="00B56C02"/>
    <w:rsid w:val="00B6120C"/>
    <w:rsid w:val="00B61AB4"/>
    <w:rsid w:val="00B61EFF"/>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801C9"/>
    <w:rsid w:val="00B80385"/>
    <w:rsid w:val="00B81A6C"/>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66E"/>
    <w:rsid w:val="00B97F3F"/>
    <w:rsid w:val="00BA079B"/>
    <w:rsid w:val="00BA1E47"/>
    <w:rsid w:val="00BA2280"/>
    <w:rsid w:val="00BA23A5"/>
    <w:rsid w:val="00BA26EE"/>
    <w:rsid w:val="00BA2A08"/>
    <w:rsid w:val="00BA30AF"/>
    <w:rsid w:val="00BA4916"/>
    <w:rsid w:val="00BA56D2"/>
    <w:rsid w:val="00BA5703"/>
    <w:rsid w:val="00BA61F0"/>
    <w:rsid w:val="00BA6C5C"/>
    <w:rsid w:val="00BA76E0"/>
    <w:rsid w:val="00BB254A"/>
    <w:rsid w:val="00BB2A25"/>
    <w:rsid w:val="00BB3D8B"/>
    <w:rsid w:val="00BB474F"/>
    <w:rsid w:val="00BB51E9"/>
    <w:rsid w:val="00BB52B0"/>
    <w:rsid w:val="00BB6347"/>
    <w:rsid w:val="00BB7ABD"/>
    <w:rsid w:val="00BC0FDC"/>
    <w:rsid w:val="00BC3053"/>
    <w:rsid w:val="00BC3E20"/>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D4B"/>
    <w:rsid w:val="00C154BB"/>
    <w:rsid w:val="00C15504"/>
    <w:rsid w:val="00C15ADB"/>
    <w:rsid w:val="00C160B2"/>
    <w:rsid w:val="00C165DF"/>
    <w:rsid w:val="00C17993"/>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3931"/>
    <w:rsid w:val="00C64310"/>
    <w:rsid w:val="00C64672"/>
    <w:rsid w:val="00C65F1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879CE"/>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EA4"/>
    <w:rsid w:val="00CA70A3"/>
    <w:rsid w:val="00CB0D3C"/>
    <w:rsid w:val="00CB1808"/>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498D"/>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586F"/>
    <w:rsid w:val="00CD6EB7"/>
    <w:rsid w:val="00CE0424"/>
    <w:rsid w:val="00CE15B4"/>
    <w:rsid w:val="00CE2B99"/>
    <w:rsid w:val="00CE41DB"/>
    <w:rsid w:val="00CE66D2"/>
    <w:rsid w:val="00CE7561"/>
    <w:rsid w:val="00CF1354"/>
    <w:rsid w:val="00CF1501"/>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216C"/>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4DFC"/>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4E8"/>
    <w:rsid w:val="00D6306F"/>
    <w:rsid w:val="00D643B2"/>
    <w:rsid w:val="00D652B5"/>
    <w:rsid w:val="00D65314"/>
    <w:rsid w:val="00D65CD4"/>
    <w:rsid w:val="00D66155"/>
    <w:rsid w:val="00D661FF"/>
    <w:rsid w:val="00D66DB3"/>
    <w:rsid w:val="00D67743"/>
    <w:rsid w:val="00D67D20"/>
    <w:rsid w:val="00D704A5"/>
    <w:rsid w:val="00D708B0"/>
    <w:rsid w:val="00D728EE"/>
    <w:rsid w:val="00D72A08"/>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6C57"/>
    <w:rsid w:val="00DB758C"/>
    <w:rsid w:val="00DC1B39"/>
    <w:rsid w:val="00DC2D36"/>
    <w:rsid w:val="00DC53EF"/>
    <w:rsid w:val="00DC7BAC"/>
    <w:rsid w:val="00DD139D"/>
    <w:rsid w:val="00DD1BDC"/>
    <w:rsid w:val="00DD261D"/>
    <w:rsid w:val="00DD300C"/>
    <w:rsid w:val="00DD53D0"/>
    <w:rsid w:val="00DD540A"/>
    <w:rsid w:val="00DD6040"/>
    <w:rsid w:val="00DE1D75"/>
    <w:rsid w:val="00DE33FE"/>
    <w:rsid w:val="00DE4E32"/>
    <w:rsid w:val="00DE5608"/>
    <w:rsid w:val="00DE58D0"/>
    <w:rsid w:val="00DE654F"/>
    <w:rsid w:val="00DE69C1"/>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5A0C"/>
    <w:rsid w:val="00DF7C0F"/>
    <w:rsid w:val="00E00063"/>
    <w:rsid w:val="00E008CB"/>
    <w:rsid w:val="00E00BD3"/>
    <w:rsid w:val="00E00CC7"/>
    <w:rsid w:val="00E00CF2"/>
    <w:rsid w:val="00E015A1"/>
    <w:rsid w:val="00E018EE"/>
    <w:rsid w:val="00E02E18"/>
    <w:rsid w:val="00E03F6D"/>
    <w:rsid w:val="00E04686"/>
    <w:rsid w:val="00E052FA"/>
    <w:rsid w:val="00E052FD"/>
    <w:rsid w:val="00E065A6"/>
    <w:rsid w:val="00E06FD7"/>
    <w:rsid w:val="00E07524"/>
    <w:rsid w:val="00E07577"/>
    <w:rsid w:val="00E07783"/>
    <w:rsid w:val="00E07876"/>
    <w:rsid w:val="00E07A18"/>
    <w:rsid w:val="00E10217"/>
    <w:rsid w:val="00E110E7"/>
    <w:rsid w:val="00E11582"/>
    <w:rsid w:val="00E11A9C"/>
    <w:rsid w:val="00E11B20"/>
    <w:rsid w:val="00E11C0C"/>
    <w:rsid w:val="00E12E41"/>
    <w:rsid w:val="00E13554"/>
    <w:rsid w:val="00E14DBD"/>
    <w:rsid w:val="00E15307"/>
    <w:rsid w:val="00E159C7"/>
    <w:rsid w:val="00E168DF"/>
    <w:rsid w:val="00E17FA2"/>
    <w:rsid w:val="00E2093E"/>
    <w:rsid w:val="00E215AB"/>
    <w:rsid w:val="00E21F3C"/>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1FE"/>
    <w:rsid w:val="00E40B4A"/>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C51"/>
    <w:rsid w:val="00E7065D"/>
    <w:rsid w:val="00E72E82"/>
    <w:rsid w:val="00E72EFC"/>
    <w:rsid w:val="00E73019"/>
    <w:rsid w:val="00E75523"/>
    <w:rsid w:val="00E758EC"/>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5A48"/>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D770A"/>
    <w:rsid w:val="00EE04A6"/>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7FA2"/>
    <w:rsid w:val="00EF02F5"/>
    <w:rsid w:val="00EF18FE"/>
    <w:rsid w:val="00EF19E6"/>
    <w:rsid w:val="00EF2251"/>
    <w:rsid w:val="00EF2283"/>
    <w:rsid w:val="00EF3121"/>
    <w:rsid w:val="00EF3471"/>
    <w:rsid w:val="00EF4836"/>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1025E"/>
    <w:rsid w:val="00F10629"/>
    <w:rsid w:val="00F108ED"/>
    <w:rsid w:val="00F12AA0"/>
    <w:rsid w:val="00F12F62"/>
    <w:rsid w:val="00F130CB"/>
    <w:rsid w:val="00F1407B"/>
    <w:rsid w:val="00F14B44"/>
    <w:rsid w:val="00F14D3E"/>
    <w:rsid w:val="00F15FA5"/>
    <w:rsid w:val="00F1621E"/>
    <w:rsid w:val="00F209B7"/>
    <w:rsid w:val="00F2376F"/>
    <w:rsid w:val="00F243D8"/>
    <w:rsid w:val="00F25860"/>
    <w:rsid w:val="00F261F1"/>
    <w:rsid w:val="00F26A94"/>
    <w:rsid w:val="00F30668"/>
    <w:rsid w:val="00F30828"/>
    <w:rsid w:val="00F308A2"/>
    <w:rsid w:val="00F310D2"/>
    <w:rsid w:val="00F313D6"/>
    <w:rsid w:val="00F33E66"/>
    <w:rsid w:val="00F35E0D"/>
    <w:rsid w:val="00F36E19"/>
    <w:rsid w:val="00F37F61"/>
    <w:rsid w:val="00F402A0"/>
    <w:rsid w:val="00F40F0C"/>
    <w:rsid w:val="00F41655"/>
    <w:rsid w:val="00F41F2C"/>
    <w:rsid w:val="00F420E7"/>
    <w:rsid w:val="00F42187"/>
    <w:rsid w:val="00F426EC"/>
    <w:rsid w:val="00F449AF"/>
    <w:rsid w:val="00F44A9C"/>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37A"/>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3EA6"/>
    <w:rsid w:val="00F94E61"/>
    <w:rsid w:val="00F94EC3"/>
    <w:rsid w:val="00F953FB"/>
    <w:rsid w:val="00F96404"/>
    <w:rsid w:val="00F96538"/>
    <w:rsid w:val="00F96955"/>
    <w:rsid w:val="00F96985"/>
    <w:rsid w:val="00F97838"/>
    <w:rsid w:val="00FA2BB3"/>
    <w:rsid w:val="00FA3B46"/>
    <w:rsid w:val="00FA431D"/>
    <w:rsid w:val="00FA4F4A"/>
    <w:rsid w:val="00FB0742"/>
    <w:rsid w:val="00FB437A"/>
    <w:rsid w:val="00FB465B"/>
    <w:rsid w:val="00FB49BF"/>
    <w:rsid w:val="00FB4C80"/>
    <w:rsid w:val="00FB599B"/>
    <w:rsid w:val="00FB5DDD"/>
    <w:rsid w:val="00FB63E7"/>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E6FD6"/>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0"/>
        <w:numId w:val="0"/>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E6FD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6FD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2C16F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E6FD6"/>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0"/>
        <w:numId w:val="0"/>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E6FD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6FD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2C16F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49696801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266692509">
      <w:bodyDiv w:val="1"/>
      <w:marLeft w:val="0"/>
      <w:marRight w:val="0"/>
      <w:marTop w:val="0"/>
      <w:marBottom w:val="0"/>
      <w:divBdr>
        <w:top w:val="none" w:sz="0" w:space="0" w:color="auto"/>
        <w:left w:val="none" w:sz="0" w:space="0" w:color="auto"/>
        <w:bottom w:val="none" w:sz="0" w:space="0" w:color="auto"/>
        <w:right w:val="none" w:sz="0" w:space="0" w:color="auto"/>
      </w:divBdr>
    </w:div>
    <w:div w:id="1302150817">
      <w:bodyDiv w:val="1"/>
      <w:marLeft w:val="0"/>
      <w:marRight w:val="0"/>
      <w:marTop w:val="0"/>
      <w:marBottom w:val="0"/>
      <w:divBdr>
        <w:top w:val="none" w:sz="0" w:space="0" w:color="auto"/>
        <w:left w:val="none" w:sz="0" w:space="0" w:color="auto"/>
        <w:bottom w:val="none" w:sz="0" w:space="0" w:color="auto"/>
        <w:right w:val="none" w:sz="0" w:space="0" w:color="auto"/>
      </w:divBdr>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80031922">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35E023-968B-4F35-8636-704BFED7D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1966</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13148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From Zhibin</cp:lastModifiedBy>
  <cp:revision>3</cp:revision>
  <cp:lastPrinted>2008-01-31T07:09:00Z</cp:lastPrinted>
  <dcterms:created xsi:type="dcterms:W3CDTF">2024-04-04T10:06:00Z</dcterms:created>
  <dcterms:modified xsi:type="dcterms:W3CDTF">2024-04-05T00:34:00Z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